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Default="001D282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D2820" w:rsidRPr="00BF0354" w:rsidRDefault="001D2820"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1D2820" w:rsidRDefault="001D282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1D2820" w:rsidRPr="00BF0354" w:rsidRDefault="001D2820"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Default="001D2820" w:rsidP="00BF7EB9">
                            <w:pPr>
                              <w:pStyle w:val="Untertitel"/>
                              <w:rPr>
                                <w:b/>
                              </w:rPr>
                            </w:pPr>
                            <w:r>
                              <w:rPr>
                                <w:b/>
                              </w:rPr>
                              <w:t>MSE - Masterthesis</w:t>
                            </w:r>
                          </w:p>
                          <w:p w:rsidR="001D2820" w:rsidRPr="00BF0354" w:rsidRDefault="001D2820" w:rsidP="00BF7EB9">
                            <w:pPr>
                              <w:pStyle w:val="Untertitel"/>
                            </w:pPr>
                            <w:r w:rsidRPr="00BF0354">
                              <w:t>im Studiengang</w:t>
                            </w:r>
                            <w:r w:rsidRPr="00BF0354">
                              <w:br/>
                            </w:r>
                            <w:r>
                              <w:t>Elektro- und Informationstechnik</w:t>
                            </w:r>
                          </w:p>
                          <w:p w:rsidR="001D2820" w:rsidRDefault="001D2820" w:rsidP="005D26BD">
                            <w:pPr>
                              <w:pStyle w:val="Untertitel"/>
                            </w:pPr>
                            <w:r>
                              <w:t>vorgelegt von</w:t>
                            </w:r>
                          </w:p>
                          <w:p w:rsidR="001D2820" w:rsidRDefault="001D2820" w:rsidP="00BA7590">
                            <w:pPr>
                              <w:pStyle w:val="Untertitel"/>
                            </w:pPr>
                            <w:r>
                              <w:rPr>
                                <w:b/>
                              </w:rPr>
                              <w:t>Attila Horvath</w:t>
                            </w:r>
                            <w:r>
                              <w:rPr>
                                <w:b/>
                              </w:rPr>
                              <w:br/>
                            </w:r>
                          </w:p>
                          <w:p w:rsidR="001D2820" w:rsidRPr="00BA7590" w:rsidRDefault="001D2820"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1D2820" w:rsidRDefault="001D2820" w:rsidP="00BF7EB9">
                      <w:pPr>
                        <w:pStyle w:val="Untertitel"/>
                        <w:rPr>
                          <w:b/>
                        </w:rPr>
                      </w:pPr>
                      <w:r>
                        <w:rPr>
                          <w:b/>
                        </w:rPr>
                        <w:t>MSE - Masterthesis</w:t>
                      </w:r>
                    </w:p>
                    <w:p w:rsidR="001D2820" w:rsidRPr="00BF0354" w:rsidRDefault="001D2820" w:rsidP="00BF7EB9">
                      <w:pPr>
                        <w:pStyle w:val="Untertitel"/>
                      </w:pPr>
                      <w:r w:rsidRPr="00BF0354">
                        <w:t>im Studiengang</w:t>
                      </w:r>
                      <w:r w:rsidRPr="00BF0354">
                        <w:br/>
                      </w:r>
                      <w:r>
                        <w:t>Elektro- und Informationstechnik</w:t>
                      </w:r>
                    </w:p>
                    <w:p w:rsidR="001D2820" w:rsidRDefault="001D2820" w:rsidP="005D26BD">
                      <w:pPr>
                        <w:pStyle w:val="Untertitel"/>
                      </w:pPr>
                      <w:r>
                        <w:t>vorgelegt von</w:t>
                      </w:r>
                    </w:p>
                    <w:p w:rsidR="001D2820" w:rsidRDefault="001D2820" w:rsidP="00BA7590">
                      <w:pPr>
                        <w:pStyle w:val="Untertitel"/>
                      </w:pPr>
                      <w:r>
                        <w:rPr>
                          <w:b/>
                        </w:rPr>
                        <w:t>Attila Horvath</w:t>
                      </w:r>
                      <w:r>
                        <w:rPr>
                          <w:b/>
                        </w:rPr>
                        <w:br/>
                      </w:r>
                    </w:p>
                    <w:p w:rsidR="001D2820" w:rsidRPr="00BA7590" w:rsidRDefault="001D2820"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Pr="00BF0354" w:rsidRDefault="001D2820"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1D2820" w:rsidRPr="00BF0354" w:rsidRDefault="001D2820"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92991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92991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92991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929915"/>
      <w:r>
        <w:lastRenderedPageBreak/>
        <w:t>Inhaltsverzeichnis</w:t>
      </w:r>
      <w:bookmarkEnd w:id="6"/>
    </w:p>
    <w:p w:rsidR="00667DC3"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67DC3">
        <w:t>Ehrenwörtliche Erklärung</w:t>
      </w:r>
      <w:r w:rsidR="00667DC3">
        <w:tab/>
      </w:r>
      <w:r w:rsidR="00667DC3">
        <w:fldChar w:fldCharType="begin"/>
      </w:r>
      <w:r w:rsidR="00667DC3">
        <w:instrText xml:space="preserve"> PAGEREF _Toc535929912 \h </w:instrText>
      </w:r>
      <w:r w:rsidR="00667DC3">
        <w:fldChar w:fldCharType="separate"/>
      </w:r>
      <w:r w:rsidR="00667DC3">
        <w:t>2</w:t>
      </w:r>
      <w:r w:rsidR="00667DC3">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_Toc535929913 \h </w:instrText>
      </w:r>
      <w:r>
        <w:fldChar w:fldCharType="separate"/>
      </w:r>
      <w:r>
        <w:t>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Abstract</w:t>
      </w:r>
      <w:r>
        <w:tab/>
      </w:r>
      <w:r>
        <w:fldChar w:fldCharType="begin"/>
      </w:r>
      <w:r>
        <w:instrText xml:space="preserve"> PAGEREF _Toc535929914 \h </w:instrText>
      </w:r>
      <w:r>
        <w:fldChar w:fldCharType="separate"/>
      </w:r>
      <w:r>
        <w:t>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_Toc535929915 \h </w:instrText>
      </w:r>
      <w:r>
        <w:fldChar w:fldCharType="separate"/>
      </w:r>
      <w:r>
        <w:t>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_Toc535929916 \h </w:instrText>
      </w:r>
      <w:r>
        <w:fldChar w:fldCharType="separate"/>
      </w:r>
      <w:r>
        <w:t>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_Toc535929917 \h </w:instrText>
      </w:r>
      <w:r>
        <w:fldChar w:fldCharType="separate"/>
      </w:r>
      <w:r>
        <w:t>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_Toc535929918 \h </w:instrText>
      </w:r>
      <w:r>
        <w:fldChar w:fldCharType="separate"/>
      </w:r>
      <w:r>
        <w:t>10</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_Toc535929919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_Toc535929920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_Toc535929921 \h </w:instrText>
      </w:r>
      <w:r>
        <w:fldChar w:fldCharType="separate"/>
      </w:r>
      <w:r>
        <w:t>12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_Toc535929922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_Toc535929923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_Toc535929924 \h </w:instrText>
      </w:r>
      <w:r>
        <w:fldChar w:fldCharType="separate"/>
      </w:r>
      <w:r>
        <w:t>14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_Toc535929925 \h </w:instrText>
      </w:r>
      <w:r>
        <w:fldChar w:fldCharType="separate"/>
      </w:r>
      <w:r>
        <w:t>15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_Toc535929926 \h </w:instrText>
      </w:r>
      <w:r>
        <w:fldChar w:fldCharType="separate"/>
      </w:r>
      <w:r>
        <w:t>16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_Toc535929927 \h </w:instrText>
      </w:r>
      <w:r>
        <w:fldChar w:fldCharType="separate"/>
      </w:r>
      <w:r>
        <w:t>17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_Toc535929928 \h </w:instrText>
      </w:r>
      <w:r>
        <w:fldChar w:fldCharType="separate"/>
      </w:r>
      <w:r>
        <w:t>18</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_Toc535929929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_Toc535929930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rsidRPr="00667DC3">
        <w:rPr>
          <w:lang w:val="de-CH"/>
        </w:rPr>
        <w:t>4.2</w:t>
      </w:r>
      <w:r>
        <w:rPr>
          <w:rFonts w:asciiTheme="minorHAnsi" w:eastAsiaTheme="minorEastAsia" w:hAnsiTheme="minorHAnsi" w:cstheme="minorBidi"/>
          <w:sz w:val="22"/>
          <w:szCs w:val="22"/>
          <w:lang w:val="de-CH" w:eastAsia="de-CH"/>
        </w:rPr>
        <w:tab/>
      </w:r>
      <w:r w:rsidRPr="00667DC3">
        <w:rPr>
          <w:lang w:val="de-CH"/>
        </w:rPr>
        <w:t>Pyrheliometer</w:t>
      </w:r>
      <w:r>
        <w:tab/>
      </w:r>
      <w:r>
        <w:fldChar w:fldCharType="begin"/>
      </w:r>
      <w:r>
        <w:instrText xml:space="preserve"> PAGEREF _Toc535929931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_Toc535929932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_Toc535929933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_Toc535929934 \h </w:instrText>
      </w:r>
      <w:r>
        <w:fldChar w:fldCharType="separate"/>
      </w:r>
      <w:r>
        <w:t>22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1F344D">
        <w:rPr>
          <w:iCs/>
        </w:rPr>
        <w:t>zirkumsolare</w:t>
      </w:r>
      <w:r>
        <w:t xml:space="preserve"> Sonnenstrahlung</w:t>
      </w:r>
      <w:r>
        <w:tab/>
      </w:r>
      <w:r>
        <w:fldChar w:fldCharType="begin"/>
      </w:r>
      <w:r>
        <w:instrText xml:space="preserve"> PAGEREF _Toc535929935 \h </w:instrText>
      </w:r>
      <w:r>
        <w:fldChar w:fldCharType="separate"/>
      </w:r>
      <w:r>
        <w:t>22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1F344D">
        <w:rPr>
          <w:color w:val="000000" w:themeColor="text1"/>
        </w:rPr>
        <w:t>Sky</w:t>
      </w:r>
      <w:r>
        <w:t xml:space="preserve"> Cameras - Stand der Technik</w:t>
      </w:r>
      <w:r>
        <w:tab/>
      </w:r>
      <w:r>
        <w:fldChar w:fldCharType="begin"/>
      </w:r>
      <w:r>
        <w:instrText xml:space="preserve"> PAGEREF _Toc535929936 \h </w:instrText>
      </w:r>
      <w:r>
        <w:fldChar w:fldCharType="separate"/>
      </w:r>
      <w:r>
        <w:t>23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_Toc535929937 \h </w:instrText>
      </w:r>
      <w:r>
        <w:fldChar w:fldCharType="separate"/>
      </w:r>
      <w:r>
        <w:t>26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_Toc535929938 \h </w:instrText>
      </w:r>
      <w:r>
        <w:fldChar w:fldCharType="separate"/>
      </w:r>
      <w:r>
        <w:t>27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_Toc535929939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_Toc535929940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_Toc535929941 \h </w:instrText>
      </w:r>
      <w:r>
        <w:fldChar w:fldCharType="separate"/>
      </w:r>
      <w:r>
        <w:t>29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_Toc535929942 \h </w:instrText>
      </w:r>
      <w:r>
        <w:fldChar w:fldCharType="separate"/>
      </w:r>
      <w:r>
        <w:t>30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_Toc535929943 \h </w:instrText>
      </w:r>
      <w:r>
        <w:fldChar w:fldCharType="separate"/>
      </w:r>
      <w:r>
        <w:t>33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_Toc535929944 \h </w:instrText>
      </w:r>
      <w:r>
        <w:fldChar w:fldCharType="separate"/>
      </w:r>
      <w:r>
        <w:t>34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_Toc535929945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_Toc535929946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_Toc535929947 \h </w:instrText>
      </w:r>
      <w:r>
        <w:fldChar w:fldCharType="separate"/>
      </w:r>
      <w:r>
        <w:t>37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_Toc535929948 \h </w:instrText>
      </w:r>
      <w:r>
        <w:fldChar w:fldCharType="separate"/>
      </w:r>
      <w:r>
        <w:t>39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_Toc535929949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_Toc535929950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_Toc535929951 \h </w:instrText>
      </w:r>
      <w:r>
        <w:fldChar w:fldCharType="separate"/>
      </w:r>
      <w:r>
        <w:t>41</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_Toc535929952 \h </w:instrText>
      </w:r>
      <w:r>
        <w:fldChar w:fldCharType="separate"/>
      </w:r>
      <w:r>
        <w:t>42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_Toc535929953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_Toc535929954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_Toc535929955 \h </w:instrText>
      </w:r>
      <w:r>
        <w:fldChar w:fldCharType="separate"/>
      </w:r>
      <w:r>
        <w:t>45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_Toc535929956 \h </w:instrText>
      </w:r>
      <w:r>
        <w:fldChar w:fldCharType="separate"/>
      </w:r>
      <w:r>
        <w:t>46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_Toc535929957 \h </w:instrText>
      </w:r>
      <w:r>
        <w:fldChar w:fldCharType="separate"/>
      </w:r>
      <w:r>
        <w:t>46</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_Toc535929958 \h </w:instrText>
      </w:r>
      <w:r>
        <w:fldChar w:fldCharType="separate"/>
      </w:r>
      <w:r>
        <w:t>47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_Toc535929959 \h </w:instrText>
      </w:r>
      <w:r>
        <w:fldChar w:fldCharType="separate"/>
      </w:r>
      <w:r>
        <w:t>48</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_Toc535929960 \h </w:instrText>
      </w:r>
      <w:r>
        <w:fldChar w:fldCharType="separate"/>
      </w:r>
      <w:r>
        <w:t>48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_Toc535929961 \h </w:instrText>
      </w:r>
      <w:r>
        <w:fldChar w:fldCharType="separate"/>
      </w:r>
      <w:r>
        <w:t>54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_Toc535929962 \h </w:instrText>
      </w:r>
      <w:r>
        <w:fldChar w:fldCharType="separate"/>
      </w:r>
      <w:r>
        <w:t>55</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_Toc535929963 \h </w:instrText>
      </w:r>
      <w:r>
        <w:fldChar w:fldCharType="separate"/>
      </w:r>
      <w:r>
        <w:t>58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_Toc535929964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_Toc535929965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_Toc535929966 \h </w:instrText>
      </w:r>
      <w:r>
        <w:fldChar w:fldCharType="separate"/>
      </w:r>
      <w:r>
        <w:t>60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_Toc535929967 \h </w:instrText>
      </w:r>
      <w:r>
        <w:fldChar w:fldCharType="separate"/>
      </w:r>
      <w:r>
        <w:t>61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_Toc535929968 \h </w:instrText>
      </w:r>
      <w:r>
        <w:fldChar w:fldCharType="separate"/>
      </w:r>
      <w:r>
        <w:t>61</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_Toc535929969 \h </w:instrText>
      </w:r>
      <w:r>
        <w:fldChar w:fldCharType="separate"/>
      </w:r>
      <w:r>
        <w:t>63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_Toc535929970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_Toc535929971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_Toc535929972 \h </w:instrText>
      </w:r>
      <w:r>
        <w:fldChar w:fldCharType="separate"/>
      </w:r>
      <w:r>
        <w:t>64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_Toc535929973 \h </w:instrText>
      </w:r>
      <w:r>
        <w:fldChar w:fldCharType="separate"/>
      </w:r>
      <w:r>
        <w:t>65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_Toc535929974 \h </w:instrText>
      </w:r>
      <w:r>
        <w:fldChar w:fldCharType="separate"/>
      </w:r>
      <w:r>
        <w:t>66</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Quellenverzeichnis</w:t>
      </w:r>
      <w:r>
        <w:tab/>
      </w:r>
      <w:r>
        <w:fldChar w:fldCharType="begin"/>
      </w:r>
      <w:r>
        <w:instrText xml:space="preserve"> PAGEREF _Toc535929975 \h </w:instrText>
      </w:r>
      <w:r>
        <w:fldChar w:fldCharType="separate"/>
      </w:r>
      <w:r>
        <w:t>67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_Toc535929976 \h </w:instrText>
      </w:r>
      <w:r>
        <w:fldChar w:fldCharType="separate"/>
      </w:r>
      <w:r>
        <w:t>69</w:t>
      </w:r>
      <w:r>
        <w:fldChar w:fldCharType="end"/>
      </w:r>
    </w:p>
    <w:p w:rsidR="00284FA6" w:rsidRDefault="00284FA6">
      <w:pPr>
        <w:pStyle w:val="berschrift1"/>
        <w:numPr>
          <w:ilvl w:val="0"/>
          <w:numId w:val="0"/>
        </w:numPr>
      </w:pPr>
      <w:r>
        <w:rPr>
          <w:noProof/>
          <w:sz w:val="24"/>
        </w:rPr>
        <w:lastRenderedPageBreak/>
        <w:fldChar w:fldCharType="end"/>
      </w:r>
      <w:bookmarkStart w:id="7" w:name="_Toc53592991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BF17DE">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BF17DE">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BF17DE">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BF17DE">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BF17DE">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BF17DE">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BF17DE">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BF17DE">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BF17DE">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BF17DE">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BF17DE">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BF17DE">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BF17DE">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BF17DE">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BF17DE">
        <w:t>58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BF17DE">
        <w:t>59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BF17DE">
        <w:t>61</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92991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592991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92991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92992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92992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92992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92992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FC186D">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0675C1">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92992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92992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92992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92992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92992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92992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92993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FC186D">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92993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FC186D">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92993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92993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92993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92993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A5FD1" w:rsidRDefault="000A5FD1" w:rsidP="000A5FD1">
      <w:pPr>
        <w:rPr>
          <w:lang w:val="en-US"/>
        </w:rPr>
      </w:pPr>
    </w:p>
    <w:p w:rsidR="00284FA6" w:rsidRDefault="00925859">
      <w:pPr>
        <w:pStyle w:val="berschrift1"/>
      </w:pPr>
      <w:bookmarkStart w:id="50" w:name="_Ref491684646"/>
      <w:bookmarkStart w:id="51" w:name="_Toc53592993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92993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92993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929939"/>
      <w:r>
        <w:lastRenderedPageBreak/>
        <w:t>Sky Cameras</w:t>
      </w:r>
      <w:r w:rsidR="004B5617">
        <w:t xml:space="preserve"> </w:t>
      </w:r>
      <w:r w:rsidR="007C217E">
        <w:t>und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92994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0675C1">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92994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FC186D">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92994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92994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Pr="008606EE" w:rsidRDefault="008606EE" w:rsidP="008606EE">
      <w:pPr>
        <w:pStyle w:val="berschrift1"/>
      </w:pPr>
      <w:bookmarkStart w:id="70" w:name="_Toc535929944"/>
      <w:r w:rsidRPr="008606EE">
        <w:lastRenderedPageBreak/>
        <w:t>K</w:t>
      </w:r>
      <w:r w:rsidR="00BE4AEC" w:rsidRPr="008606EE">
        <w:t xml:space="preserve">onzept </w:t>
      </w:r>
      <w:r w:rsidRPr="008606EE">
        <w:t>der Vorhersage</w:t>
      </w:r>
      <w:bookmarkEnd w:id="70"/>
    </w:p>
    <w:p w:rsidR="004D12A9" w:rsidRDefault="004D12A9" w:rsidP="00AD790F">
      <w:pPr>
        <w:rPr>
          <w:lang w:val="de-CH"/>
        </w:rPr>
      </w:pPr>
      <w:r>
        <w:rPr>
          <w:lang w:val="de-CH"/>
        </w:rPr>
        <w:t xml:space="preserve">Das </w:t>
      </w:r>
      <w:r w:rsidR="00F0538A">
        <w:rPr>
          <w:lang w:val="de-CH"/>
        </w:rPr>
        <w:t xml:space="preserve">hier </w:t>
      </w:r>
      <w:r>
        <w:rPr>
          <w:lang w:val="de-CH"/>
        </w:rPr>
        <w:t xml:space="preserve">angestrebte </w:t>
      </w:r>
      <w:r w:rsidR="00F0538A">
        <w:rPr>
          <w:lang w:val="de-CH"/>
        </w:rPr>
        <w:t xml:space="preserve">Konzept zur Kurzfristprognose der Sonneinstrahlung lässt sich im Wesentlichen in 5 Schritte unterteilen. Als erstes muss eine Himmelsaufnahme in der Nähe des </w:t>
      </w:r>
      <w:r w:rsidR="00F0538A" w:rsidRPr="00F0538A">
        <w:rPr>
          <w:lang w:val="de-CH"/>
        </w:rPr>
        <w:t>Vorhersageortes</w:t>
      </w:r>
      <w:r w:rsidR="00F0538A">
        <w:rPr>
          <w:lang w:val="de-CH"/>
        </w:rPr>
        <w:t xml:space="preserve"> erstellt werden. Anschliessend wird die relative Leuchtdichte des Bildes dazu verwendet die aktuelle Sonneneinstrahlung zu bestimmen. Zusätzlich müssen Wolken identifiziert</w:t>
      </w:r>
      <w:r w:rsidR="001D2820">
        <w:rPr>
          <w:lang w:val="de-CH"/>
        </w:rPr>
        <w:t>,</w:t>
      </w:r>
      <w:r w:rsidR="00F0538A">
        <w:rPr>
          <w:lang w:val="de-CH"/>
        </w:rPr>
        <w:t xml:space="preserve"> sowie deren </w:t>
      </w:r>
      <w:r w:rsidR="001D2820">
        <w:rPr>
          <w:lang w:val="de-CH"/>
        </w:rPr>
        <w:t>Bewegungsrichtung und Geschwindigkeit</w:t>
      </w:r>
      <w:r w:rsidR="002F1E5A">
        <w:rPr>
          <w:lang w:val="de-CH"/>
        </w:rPr>
        <w:t xml:space="preserve"> bestimmt werden. </w:t>
      </w:r>
      <w:r w:rsidR="002F1E5A" w:rsidRPr="002F1E5A">
        <w:rPr>
          <w:rStyle w:val="Hervorhebung"/>
          <w:i w:val="0"/>
        </w:rPr>
        <w:t>Letzteres</w:t>
      </w:r>
      <w:r w:rsidR="002F1E5A">
        <w:t xml:space="preserve"> kann auch unter dem Begriff des Wolken Tracking zusammengefasst werden. </w:t>
      </w:r>
      <w:r w:rsidR="001D2820">
        <w:rPr>
          <w:lang w:val="de-CH"/>
        </w:rPr>
        <w:t>Schlussendlich wird mittels der Geschwindigkeit und Richtung der Wolke</w:t>
      </w:r>
      <w:r w:rsidR="00BF2956">
        <w:rPr>
          <w:lang w:val="de-CH"/>
        </w:rPr>
        <w:t xml:space="preserve"> und der aktuellen </w:t>
      </w:r>
      <w:r w:rsidR="00BF2956">
        <w:rPr>
          <w:lang w:val="de-CH"/>
        </w:rPr>
        <w:t>Position</w:t>
      </w:r>
      <w:r w:rsidR="00BF2956">
        <w:rPr>
          <w:lang w:val="de-CH"/>
        </w:rPr>
        <w:t xml:space="preserve"> der Sonne</w:t>
      </w:r>
      <w:r w:rsidR="001D2820">
        <w:rPr>
          <w:lang w:val="de-CH"/>
        </w:rPr>
        <w:t xml:space="preserve"> sowie der aktuellen Sonneneinstrahlung die Kurzfristprognose erstellt.  </w:t>
      </w:r>
    </w:p>
    <w:p w:rsidR="001D2820" w:rsidRDefault="00762C6A" w:rsidP="001D2820">
      <w:pPr>
        <w:pStyle w:val="berschrift2"/>
        <w:rPr>
          <w:lang w:val="de-CH"/>
        </w:rPr>
      </w:pPr>
      <w:r>
        <w:rPr>
          <w:lang w:val="de-CH"/>
        </w:rPr>
        <w:t>Bestimmen der Sonneneinstrahlung</w:t>
      </w:r>
    </w:p>
    <w:p w:rsidR="00D444CC" w:rsidRPr="00D444CC" w:rsidRDefault="00D444CC" w:rsidP="00AD790F">
      <w:r w:rsidRPr="001E563E">
        <w:rPr>
          <w:lang w:val="de-CH"/>
        </w:rPr>
        <w:t xml:space="preserve">Pyranometer </w:t>
      </w:r>
      <w:r>
        <w:rPr>
          <w:lang w:val="de-CH"/>
        </w:rPr>
        <w:t>messen</w:t>
      </w:r>
      <w:r w:rsidRPr="001E563E">
        <w:rPr>
          <w:lang w:val="de-CH"/>
        </w:rPr>
        <w:t xml:space="preserve"> die momentane Sonneneinstrahlung, </w:t>
      </w:r>
      <w:r w:rsidR="001D2820">
        <w:rPr>
          <w:lang w:val="de-CH"/>
        </w:rPr>
        <w:t>die</w:t>
      </w:r>
      <w:r w:rsidRPr="001E563E">
        <w:rPr>
          <w:lang w:val="de-CH"/>
        </w:rPr>
        <w:t xml:space="preserve"> den Sensor in einem bestimmten Zeitpunkt erreicht.</w:t>
      </w:r>
      <w:r w:rsidRPr="00D444CC">
        <w:t xml:space="preserve"> </w:t>
      </w:r>
      <w:r>
        <w:t>Dabei wird sowohl der direkte wie auch der diffuse Anteil der Sonnenstrahlung erfasst. Vorbeiziehende Wolken in unmittelbarer Nähe der Sonne, verändern hauptsächlich den direkten Anteil der Sonneneinstrahlung.</w:t>
      </w:r>
    </w:p>
    <w:p w:rsidR="006B079B" w:rsidRDefault="001E563E" w:rsidP="00AD790F">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003E3E7F">
        <w:rPr>
          <w:lang w:val="de-CH"/>
        </w:rPr>
        <w:t xml:space="preserve">simuliert das Verhalten eines Pyranometers und </w:t>
      </w:r>
      <w:r w:rsidRPr="00D42D92">
        <w:rPr>
          <w:lang w:val="de-CH"/>
        </w:rPr>
        <w:t xml:space="preserve">beschreibt </w:t>
      </w:r>
      <w:r>
        <w:rPr>
          <w:lang w:val="de-CH"/>
        </w:rPr>
        <w:t>ein Verfahren</w:t>
      </w:r>
      <w:r w:rsidR="007159DC">
        <w:rPr>
          <w:lang w:val="de-CH"/>
        </w:rPr>
        <w:t>,</w:t>
      </w:r>
      <w:r>
        <w:rPr>
          <w:lang w:val="de-CH"/>
        </w:rPr>
        <w:t xml:space="preserve"> </w:t>
      </w:r>
      <w:r w:rsidR="007159DC">
        <w:rPr>
          <w:lang w:val="de-CH"/>
        </w:rPr>
        <w:t>dass es erlaubt</w:t>
      </w:r>
      <w:r>
        <w:rPr>
          <w:lang w:val="de-CH"/>
        </w:rPr>
        <w:t xml:space="preserve"> aus Aufnahmen des Himmels, die Sonneneinstrahlung </w:t>
      </w:r>
      <w:r w:rsidR="007159DC">
        <w:rPr>
          <w:lang w:val="de-CH"/>
        </w:rPr>
        <w:t xml:space="preserve">zu </w:t>
      </w:r>
      <w:r>
        <w:rPr>
          <w:lang w:val="de-CH"/>
        </w:rPr>
        <w:t>bestimm</w:t>
      </w:r>
      <w:r w:rsidR="007159DC">
        <w:rPr>
          <w:lang w:val="de-CH"/>
        </w:rPr>
        <w:t>en.</w:t>
      </w:r>
      <w:r w:rsidR="006C5F7E">
        <w:rPr>
          <w:lang w:val="de-CH"/>
        </w:rPr>
        <w:t xml:space="preserve"> </w:t>
      </w:r>
      <w:r w:rsidR="00CD5DD1">
        <w:rPr>
          <w:lang w:val="de-CH"/>
        </w:rPr>
        <w:t>Dazu verwendet er die winkeltreue</w:t>
      </w:r>
      <w:r w:rsidR="00B15427">
        <w:rPr>
          <w:lang w:val="de-CH"/>
        </w:rPr>
        <w:t xml:space="preserve"> Abbildungseigenschaft</w:t>
      </w:r>
      <w:r w:rsidR="00CD5DD1">
        <w:rPr>
          <w:lang w:val="de-CH"/>
        </w:rPr>
        <w:t xml:space="preserve"> des Fischaugenobjektivs, um das Bild auf eine Einheits-Hemisphäre abzubilden</w:t>
      </w:r>
      <w:r w:rsidR="006B079B">
        <w:rPr>
          <w:lang w:val="de-CH"/>
        </w:rPr>
        <w:t>.</w:t>
      </w:r>
    </w:p>
    <w:p w:rsidR="004D41ED" w:rsidRDefault="00CD5DD1" w:rsidP="00AD790F">
      <w:pPr>
        <w:rPr>
          <w:lang w:val="de-CH"/>
        </w:rPr>
      </w:pPr>
      <w:r>
        <w:rPr>
          <w:lang w:val="de-CH"/>
        </w:rPr>
        <w:t>A</w:t>
      </w:r>
      <w:r w:rsidR="006C5F7E">
        <w:rPr>
          <w:lang w:val="de-CH"/>
        </w:rPr>
        <w:t xml:space="preserve">nschliessend werden </w:t>
      </w:r>
      <w:r>
        <w:rPr>
          <w:lang w:val="de-CH"/>
        </w:rPr>
        <w:t xml:space="preserve">mittels eines </w:t>
      </w:r>
      <w:r w:rsidR="006C5F7E" w:rsidRPr="001E563E">
        <w:rPr>
          <w:lang w:val="de-CH"/>
        </w:rPr>
        <w:t>cosinusgewichtete</w:t>
      </w:r>
      <w:r w:rsidR="006C5F7E">
        <w:rPr>
          <w:lang w:val="de-CH"/>
        </w:rPr>
        <w:t>n</w:t>
      </w:r>
      <w:r w:rsidR="006C5F7E" w:rsidRPr="001E563E">
        <w:rPr>
          <w:lang w:val="de-CH"/>
        </w:rPr>
        <w:t xml:space="preserve"> </w:t>
      </w:r>
      <w:r w:rsidR="006C5F7E">
        <w:rPr>
          <w:lang w:val="de-CH"/>
        </w:rPr>
        <w:t xml:space="preserve">hemisphärischen </w:t>
      </w:r>
      <w:r w:rsidR="006C5F7E" w:rsidRPr="001E563E">
        <w:rPr>
          <w:lang w:val="de-CH"/>
        </w:rPr>
        <w:t>Sampling</w:t>
      </w:r>
      <w:r w:rsidR="006C5F7E">
        <w:rPr>
          <w:lang w:val="de-CH"/>
        </w:rPr>
        <w:t>s</w:t>
      </w:r>
      <w:r w:rsidR="006C5F7E">
        <w:rPr>
          <w:rStyle w:val="Funotenzeichen"/>
          <w:lang w:val="de-CH"/>
        </w:rPr>
        <w:footnoteReference w:id="5"/>
      </w:r>
      <w:r w:rsidR="006C5F7E">
        <w:rPr>
          <w:lang w:val="de-CH"/>
        </w:rPr>
        <w:t xml:space="preserve"> zufällige Bildpixel ausgewählt, die zur Berechnung der Leuchtdichte verwendet werden.  </w:t>
      </w:r>
      <w:r w:rsidR="006B079B">
        <w:rPr>
          <w:lang w:val="de-CH"/>
        </w:rPr>
        <w:t>Da jedoch Wolken in der unmittelbaren Nähe der Sonne einen höheren Einfluss auf die Sonneneinstrahlung</w:t>
      </w:r>
      <w:r w:rsidR="004D41ED">
        <w:rPr>
          <w:lang w:val="de-CH"/>
        </w:rPr>
        <w:t xml:space="preserve"> haben, muss das Zentrum der </w:t>
      </w:r>
      <w:r w:rsidR="004D41ED" w:rsidRPr="001E563E">
        <w:rPr>
          <w:lang w:val="de-CH"/>
        </w:rPr>
        <w:t>cosinusgewichtete</w:t>
      </w:r>
      <w:r w:rsidR="004D41ED">
        <w:rPr>
          <w:lang w:val="de-CH"/>
        </w:rPr>
        <w:t xml:space="preserve">n Verteilung (höchster Punkt der Hemisphäre) auf die Position der Sonne ausgerichtet werden. </w:t>
      </w:r>
    </w:p>
    <w:p w:rsidR="007B73FE" w:rsidRDefault="00AA7345" w:rsidP="00AD790F">
      <w:pPr>
        <w:rPr>
          <w:lang w:val="de-CH"/>
        </w:rPr>
      </w:pPr>
      <w:r>
        <w:rPr>
          <w:lang w:val="de-CH"/>
        </w:rPr>
        <w:t xml:space="preserve">Verwendet man ein RAW-Bild, dann können die </w:t>
      </w:r>
      <w:r w:rsidR="00B15427">
        <w:rPr>
          <w:lang w:val="de-CH"/>
        </w:rPr>
        <w:t xml:space="preserve">gesampelten </w:t>
      </w:r>
      <w:r>
        <w:rPr>
          <w:lang w:val="de-CH"/>
        </w:rPr>
        <w:t>Bildpixel gemittelt werden</w:t>
      </w:r>
      <w:r w:rsidR="00BB1F43">
        <w:rPr>
          <w:lang w:val="de-CH"/>
        </w:rPr>
        <w:t xml:space="preserve">, und erhält so </w:t>
      </w:r>
      <w:r>
        <w:rPr>
          <w:lang w:val="de-CH"/>
        </w:rPr>
        <w:t xml:space="preserve">eine relative </w:t>
      </w:r>
      <w:r w:rsidR="00C75FB6">
        <w:rPr>
          <w:lang w:val="de-CH"/>
        </w:rPr>
        <w:t>Leuchtdichte. Das heisst</w:t>
      </w:r>
      <w:r w:rsidR="001D2820">
        <w:rPr>
          <w:lang w:val="de-CH"/>
        </w:rPr>
        <w:t>,</w:t>
      </w:r>
      <w:r w:rsidR="00C75FB6">
        <w:rPr>
          <w:lang w:val="de-CH"/>
        </w:rPr>
        <w:t xml:space="preserve"> mit jedem </w:t>
      </w:r>
      <w:r w:rsidR="00C75FB6" w:rsidRPr="001E563E">
        <w:rPr>
          <w:lang w:val="de-CH"/>
        </w:rPr>
        <w:t>cosinusgewichtete</w:t>
      </w:r>
      <w:r w:rsidR="00C75FB6">
        <w:rPr>
          <w:lang w:val="de-CH"/>
        </w:rPr>
        <w:t>n</w:t>
      </w:r>
      <w:r w:rsidR="00C75FB6" w:rsidRPr="001E563E">
        <w:rPr>
          <w:lang w:val="de-CH"/>
        </w:rPr>
        <w:t xml:space="preserve"> </w:t>
      </w:r>
      <w:r w:rsidR="00C75FB6">
        <w:rPr>
          <w:lang w:val="de-CH"/>
        </w:rPr>
        <w:t xml:space="preserve">hemisphärischen </w:t>
      </w:r>
      <w:r w:rsidR="00C75FB6" w:rsidRPr="001E563E">
        <w:rPr>
          <w:lang w:val="de-CH"/>
        </w:rPr>
        <w:t>Sampling</w:t>
      </w:r>
      <w:r w:rsidR="00BB1F43">
        <w:rPr>
          <w:lang w:val="de-CH"/>
        </w:rPr>
        <w:t>,</w:t>
      </w:r>
      <w:r w:rsidR="00C75FB6">
        <w:rPr>
          <w:lang w:val="de-CH"/>
        </w:rPr>
        <w:t xml:space="preserve"> erhält man einen relativen Leuchtdichtewert pro Bild. </w:t>
      </w:r>
      <w:r w:rsidR="004B7F39">
        <w:rPr>
          <w:lang w:val="de-CH"/>
        </w:rPr>
        <w:t xml:space="preserve">Die so erhaltenen </w:t>
      </w:r>
      <w:r w:rsidR="00C75FB6">
        <w:rPr>
          <w:lang w:val="de-CH"/>
        </w:rPr>
        <w:t>relativen Leuchtdichtewerte</w:t>
      </w:r>
      <w:r w:rsidR="00824D20">
        <w:rPr>
          <w:lang w:val="de-CH"/>
        </w:rPr>
        <w:t>,</w:t>
      </w:r>
      <w:r w:rsidR="00C75FB6">
        <w:rPr>
          <w:lang w:val="de-CH"/>
        </w:rPr>
        <w:t xml:space="preserve"> </w:t>
      </w:r>
      <w:r w:rsidR="004B7F39">
        <w:rPr>
          <w:lang w:val="de-CH"/>
        </w:rPr>
        <w:t xml:space="preserve">können nun </w:t>
      </w:r>
      <w:r w:rsidR="00C75FB6">
        <w:rPr>
          <w:lang w:val="de-CH"/>
        </w:rPr>
        <w:t>den Messwerten des Pyranometers</w:t>
      </w:r>
      <w:r w:rsidR="004B7F39">
        <w:rPr>
          <w:lang w:val="de-CH"/>
        </w:rPr>
        <w:t xml:space="preserve"> (</w:t>
      </w:r>
      <w:r w:rsidR="00824D20">
        <w:rPr>
          <w:lang w:val="de-CH"/>
        </w:rPr>
        <w:t>GHI) gegenübergestellt</w:t>
      </w:r>
      <w:r w:rsidR="00C75FB6">
        <w:rPr>
          <w:lang w:val="de-CH"/>
        </w:rPr>
        <w:t xml:space="preserve"> werden. </w:t>
      </w:r>
    </w:p>
    <w:p w:rsidR="003D31C1" w:rsidRDefault="007B73FE" w:rsidP="00AD790F">
      <w:pPr>
        <w:rPr>
          <w:lang w:val="de-CH"/>
        </w:rPr>
      </w:pPr>
      <w:r>
        <w:rPr>
          <w:lang w:val="de-CH"/>
        </w:rPr>
        <w:t xml:space="preserve">Basierend auf der Annahme, dass die Zuordnung von Szenenhelligkeit zu Pixelwerten linear </w:t>
      </w:r>
      <w:r w:rsidR="00BB1F43">
        <w:rPr>
          <w:lang w:val="de-CH"/>
        </w:rPr>
        <w:t>ist</w:t>
      </w:r>
      <w:r>
        <w:rPr>
          <w:lang w:val="de-CH"/>
        </w:rPr>
        <w:t>,</w:t>
      </w:r>
      <w:r w:rsidR="00824D20">
        <w:rPr>
          <w:lang w:val="de-CH"/>
        </w:rPr>
        <w:t xml:space="preserve"> kann eine lineare Regression verwendet werden</w:t>
      </w:r>
      <w:r>
        <w:rPr>
          <w:lang w:val="de-CH"/>
        </w:rPr>
        <w:t>,</w:t>
      </w:r>
      <w:r w:rsidR="00824D20">
        <w:rPr>
          <w:lang w:val="de-CH"/>
        </w:rPr>
        <w:t xml:space="preserve"> um die Sonneneinstrahlung aus der Bild</w:t>
      </w:r>
      <w:r>
        <w:rPr>
          <w:lang w:val="de-CH"/>
        </w:rPr>
        <w:t>helligkeit</w:t>
      </w:r>
      <w:r w:rsidR="00824D20">
        <w:rPr>
          <w:lang w:val="de-CH"/>
        </w:rPr>
        <w:t xml:space="preserve"> </w:t>
      </w:r>
      <w:r>
        <w:rPr>
          <w:lang w:val="de-CH"/>
        </w:rPr>
        <w:t xml:space="preserve">zu bestimmen. </w:t>
      </w:r>
    </w:p>
    <w:p w:rsidR="00762C6A" w:rsidRDefault="00762C6A" w:rsidP="00762C6A">
      <w:pPr>
        <w:pStyle w:val="berschrift2"/>
        <w:rPr>
          <w:lang w:val="de-CH"/>
        </w:rPr>
      </w:pPr>
      <w:r>
        <w:rPr>
          <w:lang w:val="de-CH"/>
        </w:rPr>
        <w:t>Wolkendetektion und Tracking</w:t>
      </w:r>
    </w:p>
    <w:p w:rsidR="0042564A" w:rsidRDefault="00A97683" w:rsidP="00C00FAF">
      <w:pPr>
        <w:rPr>
          <w:lang w:val="de-CH"/>
        </w:rPr>
      </w:pPr>
      <w:r>
        <w:rPr>
          <w:lang w:val="de-CH"/>
        </w:rPr>
        <w:t>Bilder die bei direkter Sonneneinstrahlung aufgenommen werden</w:t>
      </w:r>
      <w:r w:rsidR="003A5BE4">
        <w:rPr>
          <w:lang w:val="de-CH"/>
        </w:rPr>
        <w:t xml:space="preserve">, sind in sonnennahen Bereichen häufig überbelichtet und in abgeschatteten Regionen unterbelichtet, weshalb Wolken nur schwer </w:t>
      </w:r>
      <w:r w:rsidR="0042564A">
        <w:rPr>
          <w:lang w:val="de-CH"/>
        </w:rPr>
        <w:t xml:space="preserve">zu </w:t>
      </w:r>
      <w:r w:rsidR="003A5BE4">
        <w:rPr>
          <w:lang w:val="de-CH"/>
        </w:rPr>
        <w:t>identifizier</w:t>
      </w:r>
      <w:r w:rsidR="0042564A">
        <w:rPr>
          <w:lang w:val="de-CH"/>
        </w:rPr>
        <w:t>en sind</w:t>
      </w:r>
      <w:r w:rsidR="003A5BE4">
        <w:rPr>
          <w:lang w:val="de-CH"/>
        </w:rPr>
        <w:t xml:space="preserve">. </w:t>
      </w:r>
      <w:r w:rsidR="00105C27">
        <w:rPr>
          <w:lang w:val="de-CH"/>
        </w:rPr>
        <w:t>De</w:t>
      </w:r>
      <w:r w:rsidR="0042564A">
        <w:rPr>
          <w:lang w:val="de-CH"/>
        </w:rPr>
        <w:t>shalb wird</w:t>
      </w:r>
      <w:r w:rsidR="00105C27">
        <w:rPr>
          <w:lang w:val="de-CH"/>
        </w:rPr>
        <w:t xml:space="preserve"> </w:t>
      </w:r>
      <w:r w:rsidR="0042564A">
        <w:rPr>
          <w:lang w:val="de-CH"/>
        </w:rPr>
        <w:t>HDR-</w:t>
      </w:r>
      <w:r w:rsidR="003A5BE4">
        <w:rPr>
          <w:lang w:val="de-CH"/>
        </w:rPr>
        <w:t xml:space="preserve">Fotografie </w:t>
      </w:r>
      <w:r w:rsidR="00105C27">
        <w:rPr>
          <w:lang w:val="de-CH"/>
        </w:rPr>
        <w:t xml:space="preserve">eingesetzt, </w:t>
      </w:r>
      <w:r w:rsidR="0042564A">
        <w:rPr>
          <w:lang w:val="de-CH"/>
        </w:rPr>
        <w:t>um den</w:t>
      </w:r>
      <w:r w:rsidR="003A5BE4">
        <w:rPr>
          <w:lang w:val="de-CH"/>
        </w:rPr>
        <w:t xml:space="preserve"> Dynamikbereich </w:t>
      </w:r>
      <w:r w:rsidR="0042564A">
        <w:rPr>
          <w:lang w:val="de-CH"/>
        </w:rPr>
        <w:t>zu</w:t>
      </w:r>
      <w:r w:rsidR="003A5BE4">
        <w:rPr>
          <w:lang w:val="de-CH"/>
        </w:rPr>
        <w:t xml:space="preserve"> erweitert</w:t>
      </w:r>
      <w:r w:rsidR="005C14ED">
        <w:rPr>
          <w:lang w:val="de-CH"/>
        </w:rPr>
        <w:t xml:space="preserve"> womit die</w:t>
      </w:r>
      <w:r w:rsidR="005916B5">
        <w:rPr>
          <w:lang w:val="de-CH"/>
        </w:rPr>
        <w:t xml:space="preserve"> Zuverlässigkeit der</w:t>
      </w:r>
      <w:r w:rsidR="005C14ED">
        <w:rPr>
          <w:lang w:val="de-CH"/>
        </w:rPr>
        <w:t xml:space="preserve"> Wolkendetektion </w:t>
      </w:r>
      <w:r w:rsidR="005916B5">
        <w:rPr>
          <w:lang w:val="de-CH"/>
        </w:rPr>
        <w:t xml:space="preserve">zunimmt. </w:t>
      </w:r>
      <w:bookmarkStart w:id="71" w:name="_GoBack"/>
      <w:bookmarkEnd w:id="71"/>
      <w:r w:rsidR="005C14ED">
        <w:rPr>
          <w:lang w:val="de-CH"/>
        </w:rPr>
        <w:t xml:space="preserve"> </w:t>
      </w:r>
    </w:p>
    <w:p w:rsidR="005C14ED" w:rsidRDefault="002F16AA" w:rsidP="00C00FAF">
      <w:pPr>
        <w:rPr>
          <w:lang w:val="de-CH"/>
        </w:rPr>
      </w:pPr>
      <w:r>
        <w:rPr>
          <w:lang w:val="de-CH"/>
        </w:rPr>
        <w:t xml:space="preserve">Die Verwendung eines Fischaugenobjektiv führt zu starken Verzerrungen der Aufnahmen. Damit die Bilder in </w:t>
      </w:r>
      <w:r w:rsidR="005C14ED">
        <w:rPr>
          <w:lang w:val="de-CH"/>
        </w:rPr>
        <w:t xml:space="preserve">einem </w:t>
      </w:r>
      <w:r w:rsidR="005C14ED" w:rsidRPr="002F16AA">
        <w:rPr>
          <w:lang w:val="de-CH"/>
        </w:rPr>
        <w:t>kartesischen Koordinatensystem</w:t>
      </w:r>
      <w:r w:rsidRPr="002F16AA">
        <w:rPr>
          <w:lang w:val="de-CH"/>
        </w:rPr>
        <w:t xml:space="preserve"> </w:t>
      </w:r>
      <w:r>
        <w:rPr>
          <w:lang w:val="de-CH"/>
        </w:rPr>
        <w:t>verwendet werden können, müssen die Bilder zuerst entzerrt werden.</w:t>
      </w:r>
      <w:r w:rsidR="005C14ED">
        <w:rPr>
          <w:lang w:val="de-CH"/>
        </w:rPr>
        <w:t xml:space="preserve"> </w:t>
      </w:r>
    </w:p>
    <w:p w:rsidR="005C14ED" w:rsidRDefault="005C14ED" w:rsidP="00C00FAF">
      <w:pPr>
        <w:rPr>
          <w:lang w:val="de-CH"/>
        </w:rPr>
      </w:pPr>
    </w:p>
    <w:p w:rsidR="005C14ED" w:rsidRDefault="005C14ED" w:rsidP="00C00FAF">
      <w:pPr>
        <w:rPr>
          <w:lang w:val="de-CH"/>
        </w:rPr>
      </w:pPr>
    </w:p>
    <w:p w:rsidR="00C00FAF" w:rsidRPr="00C00FAF" w:rsidRDefault="005C14ED" w:rsidP="00C00FAF">
      <w:pPr>
        <w:rPr>
          <w:lang w:val="de-CH"/>
        </w:rPr>
      </w:pPr>
      <w:r>
        <w:rPr>
          <w:lang w:val="de-CH"/>
        </w:rPr>
        <w:lastRenderedPageBreak/>
        <w:t xml:space="preserve"> </w:t>
      </w:r>
    </w:p>
    <w:p w:rsidR="001C42EE" w:rsidRPr="002F16AA" w:rsidRDefault="00D62D75" w:rsidP="00BE4AEC">
      <w:pPr>
        <w:rPr>
          <w:color w:val="FF0000"/>
          <w:lang w:val="de-CH"/>
        </w:rPr>
      </w:pPr>
      <w:r w:rsidRPr="002F16AA">
        <w:rPr>
          <w:color w:val="FF0000"/>
          <w:lang w:val="de-CH"/>
        </w:rPr>
        <w:t>VON CAM</w:t>
      </w:r>
      <w:r w:rsidR="00C44B72" w:rsidRPr="002F16AA">
        <w:rPr>
          <w:color w:val="FF0000"/>
          <w:lang w:val="de-CH"/>
        </w:rPr>
        <w:t xml:space="preserve"> Seite 9 !!</w:t>
      </w:r>
    </w:p>
    <w:p w:rsidR="00C44B72" w:rsidRPr="005C14ED" w:rsidRDefault="00C44B72" w:rsidP="00C44B72">
      <w:pPr>
        <w:autoSpaceDE w:val="0"/>
        <w:autoSpaceDN w:val="0"/>
        <w:adjustRightInd w:val="0"/>
        <w:spacing w:before="0" w:line="240" w:lineRule="auto"/>
        <w:jc w:val="left"/>
        <w:rPr>
          <w:rFonts w:ascii="URWPalladioL-Roma" w:hAnsi="URWPalladioL-Roma" w:cs="URWPalladioL-Roma"/>
          <w:color w:val="000000"/>
          <w:lang w:val="de-CH"/>
        </w:rPr>
      </w:pPr>
      <w:r w:rsidRPr="005C14ED">
        <w:rPr>
          <w:rFonts w:ascii="URWPalladioL-Roma" w:hAnsi="URWPalladioL-Roma" w:cs="URWPalladioL-Roma"/>
          <w:color w:val="000000"/>
          <w:lang w:val="de-CH"/>
        </w:rPr>
        <w:t>While predicting cloud movements and the resulting shadows is a critical intermediate step, the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5C14ED">
        <w:rPr>
          <w:rFonts w:ascii="URWPalladioL-Roma" w:hAnsi="URWPalladioL-Roma" w:cs="URWPalladioL-Roma"/>
          <w:color w:val="000000"/>
          <w:lang w:val="de-CH"/>
        </w:rPr>
        <w:t xml:space="preserve">ultimate goal </w:t>
      </w:r>
      <w:r w:rsidRPr="00C44B72">
        <w:rPr>
          <w:rFonts w:ascii="URWPalladioL-Roma" w:hAnsi="URWPalladioL-Roma" w:cs="URWPalladioL-Roma"/>
          <w:color w:val="000000"/>
          <w:lang w:val="en-US"/>
        </w:rPr>
        <w:t>is to accurately forecast GHI and the power produced by the PV arrays. The last step</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the pipeline is to make a prediction of the GHI in the minutes-ahead time frame. If a shadow is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predicted to be over the solar array, then direct sunlight is being blocked and a large drop in DNI will</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occur. While DHI will also be influenced by the presence of shadows over the surrounding terrain,</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dominant term is DNI as shown in the equation </w:t>
      </w:r>
      <w:r w:rsidRPr="00C44B72">
        <w:rPr>
          <w:rFonts w:ascii="URWPalladioL-Ital" w:hAnsi="URWPalladioL-Ital" w:cs="URWPalladioL-Ital"/>
          <w:color w:val="000000"/>
          <w:lang w:val="en-US"/>
        </w:rPr>
        <w:t xml:space="preserve">GHI </w:t>
      </w:r>
      <w:r w:rsidRPr="00C44B72">
        <w:rPr>
          <w:rFonts w:ascii="CMR10" w:hAnsi="CMR10" w:cs="CMR10"/>
          <w:color w:val="000000"/>
          <w:sz w:val="21"/>
          <w:szCs w:val="21"/>
          <w:lang w:val="en-US"/>
        </w:rPr>
        <w:t xml:space="preserve">= </w:t>
      </w:r>
      <w:r w:rsidRPr="00C44B72">
        <w:rPr>
          <w:rFonts w:ascii="URWPalladioL-Roma" w:hAnsi="URWPalladioL-Roma" w:cs="URWPalladioL-Roma"/>
          <w:color w:val="000000"/>
          <w:lang w:val="en-US"/>
        </w:rPr>
        <w:t>cos</w:t>
      </w:r>
      <w:r w:rsidRPr="00C44B72">
        <w:rPr>
          <w:rFonts w:ascii="CMR10" w:hAnsi="CMR10" w:cs="CMR10"/>
          <w:color w:val="000000"/>
          <w:sz w:val="21"/>
          <w:szCs w:val="21"/>
          <w:lang w:val="en-US"/>
        </w:rPr>
        <w:t>(</w:t>
      </w:r>
      <w:r w:rsidRPr="00C44B72">
        <w:rPr>
          <w:rFonts w:ascii="PazoMath-Italic" w:hAnsi="PazoMath-Italic" w:cs="PazoMath-Italic"/>
          <w:i/>
          <w:iCs/>
          <w:color w:val="000000"/>
          <w:lang w:val="en-US"/>
        </w:rPr>
        <w:t>q</w:t>
      </w:r>
      <w:r w:rsidRPr="00C44B72">
        <w:rPr>
          <w:rFonts w:ascii="CMR10" w:hAnsi="CMR10" w:cs="CMR10"/>
          <w:color w:val="000000"/>
          <w:sz w:val="21"/>
          <w:szCs w:val="21"/>
          <w:lang w:val="en-US"/>
        </w:rPr>
        <w:t>)</w:t>
      </w:r>
      <w:r w:rsidRPr="00C44B72">
        <w:rPr>
          <w:rFonts w:ascii="URWPalladioL-Ital" w:hAnsi="URWPalladioL-Ital" w:cs="URWPalladioL-Ital"/>
          <w:color w:val="000000"/>
          <w:lang w:val="en-US"/>
        </w:rPr>
        <w:t xml:space="preserve">DNI </w:t>
      </w:r>
      <w:r w:rsidRPr="00C44B72">
        <w:rPr>
          <w:rFonts w:ascii="CMR10" w:hAnsi="CMR10" w:cs="CMR10"/>
          <w:color w:val="000000"/>
          <w:sz w:val="21"/>
          <w:szCs w:val="21"/>
          <w:lang w:val="en-US"/>
        </w:rPr>
        <w:t xml:space="preserve">+ </w:t>
      </w:r>
      <w:r w:rsidRPr="00C44B72">
        <w:rPr>
          <w:rFonts w:ascii="URWPalladioL-Ital" w:hAnsi="URWPalladioL-Ital" w:cs="URWPalladioL-Ital"/>
          <w:color w:val="000000"/>
          <w:lang w:val="en-US"/>
        </w:rPr>
        <w:t>DHI</w:t>
      </w:r>
      <w:r w:rsidRPr="00C44B72">
        <w:rPr>
          <w:rFonts w:ascii="URWPalladioL-Roma" w:hAnsi="URWPalladioL-Roma" w:cs="URWPalladioL-Roma"/>
          <w:color w:val="000000"/>
          <w:lang w:val="en-US"/>
        </w:rPr>
        <w:t>.</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order to utilize the predicted cloud locations together with ray tracing to find where shadows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of cumulus clouds will be located, it is necessary to know precisely the direction of True North relative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to the camera frame of reference. While this can be accomplished physically with a compass during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installation of the SkyImager or with a Global Positioning System (GPS) module added to the GPIO</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pins of the Raspberry Pi, it was convenient to write a program to determine True North just using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data gathered from the camera itself. First, a sequence of low exposure images is acquired on a clear</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sky day and used to plot the trajectory of the sun as determined by the camera. Then, the zenith and</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azimuth angles of the sun for the same day are calculated from NREL’s online SOLPOS program.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The Solar Position Algorithm (SPA) calculates the solar zenith and azimuth angles in the period from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years </w:t>
      </w:r>
      <w:r>
        <w:rPr>
          <w:rFonts w:ascii="Calibri" w:eastAsia="Calibri" w:hAnsi="Calibri" w:cs="Calibri" w:hint="eastAsia"/>
          <w:color w:val="000000"/>
          <w:sz w:val="21"/>
          <w:szCs w:val="21"/>
          <w:lang w:val="de-CH"/>
        </w:rPr>
        <w:t>􀀀</w:t>
      </w:r>
      <w:r w:rsidRPr="00C44B72">
        <w:rPr>
          <w:rFonts w:ascii="URWPalladioL-Roma" w:hAnsi="URWPalladioL-Roma" w:cs="URWPalladioL-Roma"/>
          <w:color w:val="000000"/>
          <w:lang w:val="en-US"/>
        </w:rPr>
        <w:t xml:space="preserve">2000 to 6000, with uncertainties of </w:t>
      </w:r>
      <w:r w:rsidRPr="00C44B72">
        <w:rPr>
          <w:rFonts w:ascii="CMSY10" w:hAnsi="CMSY10" w:cs="CMSY10"/>
          <w:color w:val="000000"/>
          <w:sz w:val="21"/>
          <w:szCs w:val="21"/>
          <w:lang w:val="en-US"/>
        </w:rPr>
        <w:t>_</w:t>
      </w:r>
      <w:r w:rsidRPr="00C44B72">
        <w:rPr>
          <w:rFonts w:ascii="URWPalladioL-Roma" w:hAnsi="URWPalladioL-Roma" w:cs="URWPalladioL-Roma"/>
          <w:color w:val="000000"/>
          <w:lang w:val="en-US"/>
        </w:rPr>
        <w:t>0.0003 degrees based on the date, time, and location</w:t>
      </w:r>
    </w:p>
    <w:p w:rsidR="001C42EE" w:rsidRPr="00C44B72" w:rsidRDefault="00C44B72" w:rsidP="00C44B72">
      <w:pPr>
        <w:rPr>
          <w:color w:val="FF0000"/>
          <w:lang w:val="en-US"/>
        </w:rPr>
      </w:pPr>
      <w:r w:rsidRPr="00C44B72">
        <w:rPr>
          <w:rFonts w:ascii="URWPalladioL-Roma" w:hAnsi="URWPalladioL-Roma" w:cs="URWPalladioL-Roma"/>
          <w:color w:val="000000"/>
          <w:lang w:val="en-US"/>
        </w:rPr>
        <w:t>on Earth [</w:t>
      </w:r>
      <w:r w:rsidRPr="00C44B72">
        <w:rPr>
          <w:rFonts w:ascii="URWPalladioL-Roma" w:hAnsi="URWPalladioL-Roma" w:cs="URWPalladioL-Roma"/>
          <w:color w:val="0000FF"/>
          <w:lang w:val="en-US"/>
        </w:rPr>
        <w:t>35</w:t>
      </w:r>
      <w:r w:rsidRPr="00C44B72">
        <w:rPr>
          <w:rFonts w:ascii="URWPalladioL-Roma" w:hAnsi="URWPalladioL-Roma" w:cs="URWPalladioL-Roma"/>
          <w:color w:val="000000"/>
          <w:lang w:val="en-US"/>
        </w:rPr>
        <w:t>]. A second trajectory of the computed sun position is plotted</w:t>
      </w:r>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BF17DE">
        <w:t xml:space="preserve">Abbildung </w:t>
      </w:r>
      <w:r w:rsidR="00BF17DE">
        <w:rPr>
          <w:noProof/>
        </w:rPr>
        <w:t>17</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2" w:name="_Toc535929945"/>
      <w:r>
        <w:lastRenderedPageBreak/>
        <w:t>ProSekKa Sky Camera</w:t>
      </w:r>
      <w:bookmarkEnd w:id="72"/>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3" w:name="_Ref535350388"/>
      <w:bookmarkStart w:id="74" w:name="_Toc535929946"/>
      <w:r>
        <w:t xml:space="preserve">Allgemeiner Aufbau der </w:t>
      </w:r>
      <w:r w:rsidRPr="00FB2DFF">
        <w:t>ProSekKa</w:t>
      </w:r>
      <w:r w:rsidR="00CC3ADF">
        <w:t xml:space="preserve"> </w:t>
      </w:r>
      <w:r w:rsidR="00CA17A7">
        <w:t>Sky Camera</w:t>
      </w:r>
      <w:bookmarkEnd w:id="73"/>
      <w:bookmarkEnd w:id="74"/>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5"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5"/>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6" w:name="_Toc535929947"/>
      <w:r w:rsidRPr="00C40B7F">
        <w:t>Ground Truth</w:t>
      </w:r>
      <w:bookmarkEnd w:id="76"/>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C55F38">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C55F38" w:rsidRPr="00C55F38">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7" w:name="_Ref534278342"/>
      <w:bookmarkStart w:id="78"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17</w:t>
      </w:r>
      <w:r w:rsidR="00BA1753">
        <w:rPr>
          <w:noProof/>
        </w:rPr>
        <w:fldChar w:fldCharType="end"/>
      </w:r>
      <w:bookmarkEnd w:id="77"/>
      <w:r>
        <w:rPr>
          <w:noProof/>
        </w:rPr>
        <w:t xml:space="preserve">: </w:t>
      </w:r>
      <w:r w:rsidRPr="00D162AB">
        <w:rPr>
          <w:noProof/>
        </w:rPr>
        <w:t>Lageplan Hochschule Luzern für Technik und Architektur</w:t>
      </w:r>
      <w:bookmarkEnd w:id="78"/>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9" w:name="_Ref532641609"/>
      <w:bookmarkStart w:id="80"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18</w:t>
      </w:r>
      <w:r w:rsidR="00BA1753">
        <w:rPr>
          <w:noProof/>
        </w:rPr>
        <w:fldChar w:fldCharType="end"/>
      </w:r>
      <w:bookmarkEnd w:id="79"/>
      <w:r>
        <w:t>: Links Messung der diffusen und rechts der globalen</w:t>
      </w:r>
      <w:r>
        <w:rPr>
          <w:noProof/>
        </w:rPr>
        <w:t xml:space="preserve"> Strahlung.</w:t>
      </w:r>
      <w:bookmarkEnd w:id="80"/>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C55F38">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C55F38" w:rsidRPr="00C55F38">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1"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19</w:t>
      </w:r>
      <w:r w:rsidR="00BA1753">
        <w:rPr>
          <w:noProof/>
        </w:rPr>
        <w:fldChar w:fldCharType="end"/>
      </w:r>
      <w:r>
        <w:t xml:space="preserve">: Messstation und </w:t>
      </w:r>
      <w:r>
        <w:rPr>
          <w:noProof/>
        </w:rPr>
        <w:t>Datenerfassung</w:t>
      </w:r>
      <w:bookmarkEnd w:id="81"/>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2" w:name="_Toc535768712"/>
      <w:r>
        <w:t xml:space="preserve">Tabelle </w:t>
      </w:r>
      <w:r w:rsidR="00C7465A">
        <w:fldChar w:fldCharType="begin"/>
      </w:r>
      <w:r w:rsidR="00C7465A">
        <w:instrText xml:space="preserve"> SEQ Tabelle \* ARABIC </w:instrText>
      </w:r>
      <w:r w:rsidR="00C7465A">
        <w:fldChar w:fldCharType="separate"/>
      </w:r>
      <w:r w:rsidR="000675C1">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2"/>
    </w:p>
    <w:p w:rsidR="001254E8" w:rsidRPr="001254E8" w:rsidRDefault="001254E8" w:rsidP="001254E8"/>
    <w:p w:rsidR="001254E8" w:rsidRDefault="001254E8" w:rsidP="001254E8">
      <w:pPr>
        <w:pStyle w:val="berschrift2"/>
      </w:pPr>
      <w:bookmarkStart w:id="83" w:name="_Toc535929948"/>
      <w:r>
        <w:lastRenderedPageBreak/>
        <w:t>Datensätze</w:t>
      </w:r>
      <w:bookmarkEnd w:id="83"/>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C55F38">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C55F38" w:rsidRPr="00C55F38">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4"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20</w:t>
      </w:r>
      <w:r w:rsidR="00BA1753">
        <w:rPr>
          <w:noProof/>
        </w:rPr>
        <w:fldChar w:fldCharType="end"/>
      </w:r>
      <w:r>
        <w:rPr>
          <w:noProof/>
        </w:rPr>
        <w:t>: Zusammenfassung der Bodenmessstation Luzern in der Allmend.</w:t>
      </w:r>
      <w:bookmarkEnd w:id="84"/>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5" w:name="_Toc535929949"/>
      <w:r>
        <w:lastRenderedPageBreak/>
        <w:t>Hardware</w:t>
      </w:r>
      <w:bookmarkEnd w:id="85"/>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6" w:name="_Toc535768687"/>
      <w:r>
        <w:t xml:space="preserve">Abbildung </w:t>
      </w:r>
      <w:r>
        <w:rPr>
          <w:noProof/>
        </w:rPr>
        <w:fldChar w:fldCharType="begin"/>
      </w:r>
      <w:r>
        <w:rPr>
          <w:noProof/>
        </w:rPr>
        <w:instrText xml:space="preserve"> SEQ Abbildung \* ARABIC </w:instrText>
      </w:r>
      <w:r>
        <w:rPr>
          <w:noProof/>
        </w:rPr>
        <w:fldChar w:fldCharType="separate"/>
      </w:r>
      <w:r w:rsidR="00FC186D">
        <w:rPr>
          <w:noProof/>
        </w:rPr>
        <w:t>21</w:t>
      </w:r>
      <w:r>
        <w:rPr>
          <w:noProof/>
        </w:rPr>
        <w:fldChar w:fldCharType="end"/>
      </w:r>
      <w:r>
        <w:rPr>
          <w:noProof/>
        </w:rPr>
        <w:t>: Bestandteile der Sky Camera</w:t>
      </w:r>
      <w:bookmarkEnd w:id="86"/>
    </w:p>
    <w:p w:rsidR="0050518C" w:rsidRPr="0050518C" w:rsidRDefault="0050518C" w:rsidP="0050518C"/>
    <w:p w:rsidR="00A87954" w:rsidRDefault="00A87954" w:rsidP="00F12098">
      <w:pPr>
        <w:pStyle w:val="berschrift2"/>
        <w:spacing w:before="120"/>
      </w:pPr>
      <w:bookmarkStart w:id="87" w:name="_Toc535929950"/>
      <w:r>
        <w:t>Kameragehäuse</w:t>
      </w:r>
      <w:bookmarkEnd w:id="87"/>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22</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89"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466E02" w:rsidRDefault="00466E02" w:rsidP="00DA1BFD">
      <w:pPr>
        <w:pStyle w:val="berschrift2"/>
      </w:pPr>
      <w:bookmarkStart w:id="90" w:name="_Toc535929951"/>
      <w:r>
        <w:t>Sensoren</w:t>
      </w:r>
      <w:bookmarkEnd w:id="90"/>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1" w:name="_Toc535768688"/>
      <w:r>
        <w:t xml:space="preserve">Abbildung </w:t>
      </w:r>
      <w:r>
        <w:rPr>
          <w:noProof/>
        </w:rPr>
        <w:fldChar w:fldCharType="begin"/>
      </w:r>
      <w:r>
        <w:rPr>
          <w:noProof/>
        </w:rPr>
        <w:instrText xml:space="preserve"> SEQ Abbildung \* ARABIC </w:instrText>
      </w:r>
      <w:r>
        <w:rPr>
          <w:noProof/>
        </w:rPr>
        <w:fldChar w:fldCharType="separate"/>
      </w:r>
      <w:r w:rsidR="00FC186D">
        <w:rPr>
          <w:noProof/>
        </w:rPr>
        <w:t>24</w:t>
      </w:r>
      <w:r>
        <w:rPr>
          <w:noProof/>
        </w:rPr>
        <w:fldChar w:fldCharType="end"/>
      </w:r>
      <w:r>
        <w:t>: Links: Detailaufnahme Objektiv, Sensoren und Widerstandsheizung unter der Acrylkuppel. Rechts: Infrarot Aussenthermometer MLX90614 zur Detektion von Wolken.</w:t>
      </w:r>
      <w:bookmarkEnd w:id="91"/>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2" w:name="_Toc535929952"/>
      <w:r w:rsidR="00CD2957">
        <w:t>Kontaktloses</w:t>
      </w:r>
      <w:r w:rsidR="0016438C">
        <w:t xml:space="preserve"> Infrarotthermometer </w:t>
      </w:r>
      <w:r w:rsidR="00CD2957">
        <w:t>MLX90614</w:t>
      </w:r>
      <w:bookmarkEnd w:id="92"/>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3" w:name="_Toc535768713"/>
      <w:r>
        <w:t xml:space="preserve">Tabelle </w:t>
      </w:r>
      <w:r w:rsidR="00C7465A">
        <w:fldChar w:fldCharType="begin"/>
      </w:r>
      <w:r w:rsidR="00C7465A">
        <w:instrText xml:space="preserve"> SEQ Tabelle \* ARABIC </w:instrText>
      </w:r>
      <w:r w:rsidR="00C7465A">
        <w:fldChar w:fldCharType="separate"/>
      </w:r>
      <w:r w:rsidR="000675C1">
        <w:rPr>
          <w:noProof/>
        </w:rPr>
        <w:t>4</w:t>
      </w:r>
      <w:r w:rsidR="00C7465A">
        <w:fldChar w:fldCharType="end"/>
      </w:r>
      <w:r>
        <w:rPr>
          <w:noProof/>
        </w:rPr>
        <w:t xml:space="preserve">: </w:t>
      </w:r>
      <w:r w:rsidRPr="00503807">
        <w:rPr>
          <w:noProof/>
        </w:rPr>
        <w:t>Spezifikationen Melexis MLX90614ESF-BCI</w:t>
      </w:r>
      <w:r>
        <w:rPr>
          <w:noProof/>
        </w:rPr>
        <w:t>.</w:t>
      </w:r>
      <w:bookmarkEnd w:id="93"/>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C55F38">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C55F38" w:rsidRPr="00C55F38">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C55F38">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C55F38" w:rsidRPr="00C55F38">
        <w:t>[29]</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4" w:name="_Ref534303385"/>
    </w:p>
    <w:p w:rsidR="00A87954" w:rsidRDefault="00A87954" w:rsidP="00A87954">
      <w:pPr>
        <w:pStyle w:val="berschrift2"/>
      </w:pPr>
      <w:bookmarkStart w:id="95" w:name="_Toc535929953"/>
      <w:r>
        <w:t>Kameradom Heizung</w:t>
      </w:r>
      <w:bookmarkEnd w:id="95"/>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6" w:name="_Ref535783666"/>
      <w:bookmarkStart w:id="97" w:name="_Toc535929954"/>
      <w:r>
        <w:t>Entfeuchtungsanlage</w:t>
      </w:r>
      <w:bookmarkEnd w:id="94"/>
      <w:bookmarkEnd w:id="96"/>
      <w:bookmarkEnd w:id="97"/>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C55F38">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C55F38" w:rsidRPr="00C55F38">
        <w:t>[30]</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8" w:name="_Toc535768689"/>
      <w:r>
        <w:t xml:space="preserve">Abbildung </w:t>
      </w:r>
      <w:r>
        <w:rPr>
          <w:noProof/>
        </w:rPr>
        <w:fldChar w:fldCharType="begin"/>
      </w:r>
      <w:r>
        <w:rPr>
          <w:noProof/>
        </w:rPr>
        <w:instrText xml:space="preserve"> SEQ Abbildung \* ARABIC </w:instrText>
      </w:r>
      <w:r>
        <w:rPr>
          <w:noProof/>
        </w:rPr>
        <w:fldChar w:fldCharType="separate"/>
      </w:r>
      <w:r w:rsidR="00FC186D">
        <w:rPr>
          <w:noProof/>
        </w:rPr>
        <w:t>25</w:t>
      </w:r>
      <w:r>
        <w:rPr>
          <w:noProof/>
        </w:rPr>
        <w:fldChar w:fldCharType="end"/>
      </w:r>
      <w:r>
        <w:rPr>
          <w:noProof/>
        </w:rPr>
        <w:t xml:space="preserve">: </w:t>
      </w:r>
      <w:r>
        <w:t>Molekularsieb Perlen, zur scharfen Trocknung feuchter Luft.</w:t>
      </w:r>
      <w:bookmarkEnd w:id="98"/>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9" w:name="_Toc535768690"/>
      <w:r>
        <w:t xml:space="preserve">Abbildung </w:t>
      </w:r>
      <w:r>
        <w:rPr>
          <w:noProof/>
        </w:rPr>
        <w:fldChar w:fldCharType="begin"/>
      </w:r>
      <w:r>
        <w:rPr>
          <w:noProof/>
        </w:rPr>
        <w:instrText xml:space="preserve"> SEQ Abbildung \* ARABIC </w:instrText>
      </w:r>
      <w:r>
        <w:rPr>
          <w:noProof/>
        </w:rPr>
        <w:fldChar w:fldCharType="separate"/>
      </w:r>
      <w:r w:rsidR="00FC186D">
        <w:rPr>
          <w:noProof/>
        </w:rPr>
        <w:t>26</w:t>
      </w:r>
      <w:r>
        <w:rPr>
          <w:noProof/>
        </w:rPr>
        <w:fldChar w:fldCharType="end"/>
      </w:r>
      <w:r>
        <w:rPr>
          <w:noProof/>
        </w:rPr>
        <w:t xml:space="preserve">: Links Aufsicht und rechts Seitenansicht der </w:t>
      </w:r>
      <w:r>
        <w:t>Entfeuchtungsanlage</w:t>
      </w:r>
      <w:r>
        <w:rPr>
          <w:noProof/>
        </w:rPr>
        <w:t>.</w:t>
      </w:r>
      <w:bookmarkEnd w:id="99"/>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27</w:t>
      </w:r>
      <w:r w:rsidR="00BA1753">
        <w:rPr>
          <w:noProof/>
        </w:rPr>
        <w:fldChar w:fldCharType="end"/>
      </w:r>
      <w:r>
        <w:t>: Links: geöffnete Entfeuchtungsanlage. Rechts: Entfeuchtungsanlage von vorne.</w:t>
      </w:r>
      <w:bookmarkEnd w:id="100"/>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1"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1"/>
    </w:p>
    <w:p w:rsidR="00763CB2" w:rsidRDefault="00763CB2" w:rsidP="00763CB2">
      <w:pPr>
        <w:pStyle w:val="berschrift2"/>
      </w:pPr>
      <w:r>
        <w:lastRenderedPageBreak/>
        <w:t>Fischaugenobjektiv</w:t>
      </w:r>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r>
        <w:t xml:space="preserve">Tabelle </w:t>
      </w:r>
      <w:r>
        <w:fldChar w:fldCharType="begin"/>
      </w:r>
      <w:r>
        <w:instrText xml:space="preserve"> SEQ Tabelle \* ARABIC </w:instrText>
      </w:r>
      <w:r>
        <w:fldChar w:fldCharType="separate"/>
      </w:r>
      <w:r w:rsidR="000675C1">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F6137B">
        <w:rPr>
          <w:noProof/>
        </w:rPr>
        <w:instrText xml:space="preserve"> ADDIN ZOTERO_ITEM CSL_CITATION {"citationID":"eiY8g38P","properties":{"formattedCitation":"[32]","plainCitation":"[32]","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F6137B" w:rsidRPr="00F6137B">
        <w:t>[32]</w:t>
      </w:r>
      <w:r w:rsidR="00F6137B">
        <w:rPr>
          <w:noProof/>
        </w:rPr>
        <w:fldChar w:fldCharType="end"/>
      </w:r>
      <w:r>
        <w:rPr>
          <w:noProof/>
        </w:rPr>
        <w:t>.</w:t>
      </w:r>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Kalibrierung der ProSekKa Sky Camera</w:t>
      </w:r>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r w:rsidR="0000129C">
        <w:t>OcamCalib T</w:t>
      </w:r>
      <w:r w:rsidR="00F47F6D" w:rsidRPr="00F47F6D">
        <w:t>oolbox</w:t>
      </w:r>
      <w:r w:rsidR="0000129C">
        <w:t xml:space="preserve"> </w:t>
      </w:r>
      <w:r w:rsidR="0000129C">
        <w:fldChar w:fldCharType="begin"/>
      </w:r>
      <w:r w:rsidR="0000129C">
        <w:instrText xml:space="preserve"> ADDIN ZOTERO_ITEM CSL_CITATION {"citationID":"28CixuN6","properties":{"formattedCitation":"[33]","plainCitation":"[33]","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00129C" w:rsidRPr="0000129C">
        <w:t>[33]</w:t>
      </w:r>
      <w:r w:rsidR="0000129C">
        <w:fldChar w:fldCharType="end"/>
      </w:r>
      <w:r w:rsidR="0000129C">
        <w:t xml:space="preserve"> von Scaramuzza verwendet werden um die </w:t>
      </w:r>
      <w:r w:rsidR="0000129C" w:rsidRPr="005D66B1">
        <w:rPr>
          <w:rStyle w:val="Hervorhebung"/>
          <w:i w:val="0"/>
        </w:rPr>
        <w:t xml:space="preserve">intrinsische </w:t>
      </w:r>
      <w:r w:rsidR="0000129C">
        <w:t xml:space="preserve">Kalibrierung vorzunehmen. Die Anwendung ist in Matlab geschrieben und verfügt über eine Benutzeroberfläche. Die OcamCalib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r>
        <w:t xml:space="preserve">Abbildung </w:t>
      </w:r>
      <w:r>
        <w:fldChar w:fldCharType="begin"/>
      </w:r>
      <w:r>
        <w:instrText xml:space="preserve"> SEQ Abbildung \* ARABIC </w:instrText>
      </w:r>
      <w:r>
        <w:fldChar w:fldCharType="separate"/>
      </w:r>
      <w:r>
        <w:rPr>
          <w:noProof/>
        </w:rPr>
        <w:t>29</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bookmarkStart w:id="102" w:name="_Ref535766438"/>
            <w:bookmarkStart w:id="103" w:name="_Ref535766664"/>
            <w:r>
              <w:t>(</w:t>
            </w:r>
            <w:bookmarkEnd w:id="102"/>
            <w:bookmarkEnd w:id="103"/>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r>
        <w:t xml:space="preserve">Tabelle </w:t>
      </w:r>
      <w:r>
        <w:fldChar w:fldCharType="begin"/>
      </w:r>
      <w:r>
        <w:instrText xml:space="preserve"> SEQ Tabelle \* ARABIC </w:instrText>
      </w:r>
      <w:r>
        <w:fldChar w:fldCharType="separate"/>
      </w:r>
      <w:r>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Neigungs,- Roll-, und </w:t>
      </w:r>
      <w:r w:rsidRPr="002A009A">
        <w:t xml:space="preserve">Gierwinkel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Rückwertsgleichungen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04" w:name="_Toc535929955"/>
      <w:r>
        <w:lastRenderedPageBreak/>
        <w:t>Kostenaufstellung der ProSekKa Sky Camera</w:t>
      </w:r>
      <w:bookmarkEnd w:id="104"/>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r>
        <w:rPr>
          <w:lang w:val="de-CH"/>
        </w:rPr>
        <w:t xml:space="preserve">des Prototypen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5" w:name="_Toc535929956"/>
      <w:r w:rsidRPr="00E86376">
        <w:lastRenderedPageBreak/>
        <w:t>Software und Algorithmen</w:t>
      </w:r>
      <w:bookmarkEnd w:id="10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1"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6" w:name="_Toc535929957"/>
      <w:r>
        <w:t>Verzeichnisstruktur der Kamerasteuerung</w:t>
      </w:r>
      <w:bookmarkEnd w:id="10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7" w:name="_Toc535768693"/>
      <w:r w:rsidRPr="00FC186D">
        <w:rPr>
          <w:lang w:val="de-CH"/>
        </w:rPr>
        <w:t xml:space="preserve">Abbildung </w:t>
      </w:r>
      <w:r>
        <w:fldChar w:fldCharType="begin"/>
      </w:r>
      <w:r w:rsidRPr="00FC186D">
        <w:rPr>
          <w:lang w:val="de-CH"/>
        </w:rPr>
        <w:instrText xml:space="preserve"> SEQ Abbildung \* ARABIC </w:instrText>
      </w:r>
      <w:r>
        <w:fldChar w:fldCharType="separate"/>
      </w:r>
      <w:r w:rsidR="00FC186D" w:rsidRPr="00FC186D">
        <w:rPr>
          <w:noProof/>
          <w:lang w:val="de-CH"/>
        </w:rPr>
        <w:t>30</w:t>
      </w:r>
      <w:r>
        <w:rPr>
          <w:noProof/>
        </w:rPr>
        <w:fldChar w:fldCharType="end"/>
      </w:r>
      <w:r w:rsidRPr="00FC186D">
        <w:rPr>
          <w:lang w:val="de-CH"/>
        </w:rPr>
        <w:t xml:space="preserve">: </w:t>
      </w:r>
      <w:r w:rsidRPr="00FC186D">
        <w:rPr>
          <w:noProof/>
          <w:lang w:val="de-CH"/>
        </w:rPr>
        <w:t xml:space="preserve"> Links: </w:t>
      </w:r>
      <w:r w:rsidR="00005B87" w:rsidRPr="00FC186D">
        <w:rPr>
          <w:noProof/>
          <w:lang w:val="de-CH"/>
        </w:rPr>
        <w:t xml:space="preserve">Repository „camera_scripts“. </w:t>
      </w:r>
      <w:r w:rsidR="00005B87">
        <w:rPr>
          <w:noProof/>
        </w:rPr>
        <w:t>Rechts: Inhalt der einzelnen Verzeichnise.</w:t>
      </w:r>
      <w:bookmarkEnd w:id="107"/>
      <w:r>
        <w:rPr>
          <w:noProof/>
        </w:rPr>
        <w:t xml:space="preserve"> </w:t>
      </w:r>
    </w:p>
    <w:p w:rsidR="00E319CE" w:rsidRDefault="006976FC" w:rsidP="007826AC">
      <w:pPr>
        <w:pStyle w:val="berschrift3"/>
      </w:pPr>
      <w:r>
        <w:t xml:space="preserve"> </w:t>
      </w:r>
      <w:bookmarkStart w:id="108" w:name="_Toc535929958"/>
      <w:r w:rsidR="000331B9">
        <w:t>Kamerast</w:t>
      </w:r>
      <w:r w:rsidR="00856120">
        <w:t>euerung mittels Cronjobs</w:t>
      </w:r>
      <w:bookmarkEnd w:id="108"/>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9" w:name="_Toc535768714"/>
      <w:r>
        <w:t xml:space="preserve">Tabelle </w:t>
      </w:r>
      <w:r w:rsidR="00C7465A">
        <w:fldChar w:fldCharType="begin"/>
      </w:r>
      <w:r w:rsidR="00C7465A">
        <w:instrText xml:space="preserve"> SEQ Tabelle \* ARABIC </w:instrText>
      </w:r>
      <w:r w:rsidR="00C7465A">
        <w:fldChar w:fldCharType="separate"/>
      </w:r>
      <w:r w:rsidR="000675C1">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9"/>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0" w:name="_Ref534537835"/>
      <w:bookmarkStart w:id="111" w:name="_Toc535929959"/>
      <w:r>
        <w:t xml:space="preserve">Software </w:t>
      </w:r>
      <w:r w:rsidR="00B5772A">
        <w:t>zu</w:t>
      </w:r>
      <w:r w:rsidR="00693A9E">
        <w:t>r</w:t>
      </w:r>
      <w:r w:rsidR="00B5772A">
        <w:t xml:space="preserve"> Himmels</w:t>
      </w:r>
      <w:r w:rsidR="00693A9E">
        <w:t>fotogra</w:t>
      </w:r>
      <w:r w:rsidR="00D30F06">
        <w:t>f</w:t>
      </w:r>
      <w:r w:rsidR="00693A9E">
        <w:t>ie</w:t>
      </w:r>
      <w:bookmarkEnd w:id="110"/>
      <w:bookmarkEnd w:id="11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2" w:name="_Toc535929960"/>
      <w:r w:rsidR="00C06595">
        <w:t>Softwareversionen 1 und 2</w:t>
      </w:r>
      <w:r w:rsidR="00EB74DF">
        <w:t xml:space="preserve"> der Himmelsfotografie</w:t>
      </w:r>
      <w:bookmarkEnd w:id="112"/>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3" w:name="_Toc535768715"/>
      <w:r>
        <w:t xml:space="preserve">Tabelle </w:t>
      </w:r>
      <w:r w:rsidR="00C7465A">
        <w:fldChar w:fldCharType="begin"/>
      </w:r>
      <w:r w:rsidR="00C7465A">
        <w:instrText xml:space="preserve"> SEQ Tabelle \* ARABIC </w:instrText>
      </w:r>
      <w:r w:rsidR="00C7465A">
        <w:fldChar w:fldCharType="separate"/>
      </w:r>
      <w:r w:rsidR="000675C1">
        <w:rPr>
          <w:noProof/>
        </w:rPr>
        <w:t>8</w:t>
      </w:r>
      <w:r w:rsidR="00C7465A">
        <w:fldChar w:fldCharType="end"/>
      </w:r>
      <w:r>
        <w:rPr>
          <w:noProof/>
        </w:rPr>
        <w:t>: Übersicht der Laufzeiten unterschiedlicher Softwareversionen.</w:t>
      </w:r>
      <w:bookmarkEnd w:id="113"/>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4"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31</w:t>
      </w:r>
      <w:r w:rsidR="00E93932">
        <w:rPr>
          <w:noProof/>
        </w:rPr>
        <w:fldChar w:fldCharType="end"/>
      </w:r>
      <w:r>
        <w:rPr>
          <w:noProof/>
        </w:rPr>
        <w:t>: Klassendiagramm raw_1.py</w:t>
      </w:r>
      <w:bookmarkEnd w:id="114"/>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5"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32</w:t>
      </w:r>
      <w:r w:rsidR="00E93932">
        <w:rPr>
          <w:noProof/>
        </w:rPr>
        <w:fldChar w:fldCharType="end"/>
      </w:r>
      <w:r>
        <w:rPr>
          <w:noProof/>
        </w:rPr>
        <w:t>: Flussdiagramm des Programms raw_1.py</w:t>
      </w:r>
      <w:bookmarkEnd w:id="115"/>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00129C">
        <w:instrText xml:space="preserve"> ADDIN ZOTERO_ITEM CSL_CITATION {"citationID":"m95JVsiw","properties":{"formattedCitation":"[34]","plainCitation":"[34]","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00129C" w:rsidRPr="0000129C">
        <w:t>[34]</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6"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33</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6"/>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7"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34</w:t>
      </w:r>
      <w:r w:rsidR="00E93932">
        <w:rPr>
          <w:noProof/>
        </w:rPr>
        <w:fldChar w:fldCharType="end"/>
      </w:r>
      <w:r>
        <w:rPr>
          <w:noProof/>
        </w:rPr>
        <w:t>: Klassendigramm picam.py</w:t>
      </w:r>
      <w:bookmarkEnd w:id="11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8" w:name="_Ref535145368"/>
      <w:bookmarkStart w:id="119"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FC186D">
        <w:rPr>
          <w:noProof/>
        </w:rPr>
        <w:t>35</w:t>
      </w:r>
      <w:r w:rsidR="00E93932">
        <w:rPr>
          <w:noProof/>
        </w:rPr>
        <w:fldChar w:fldCharType="end"/>
      </w:r>
      <w:bookmarkEnd w:id="11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9"/>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00129C">
        <w:instrText xml:space="preserve"> ADDIN ZOTERO_ITEM CSL_CITATION {"citationID":"J3y2rqX4","properties":{"formattedCitation":"[35]","plainCitation":"[35]","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00129C" w:rsidRPr="0000129C">
        <w:t>[35]</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91450E">
      <w:pPr>
        <w:pStyle w:val="Listenabsatz"/>
        <w:keepNext/>
        <w:numPr>
          <w:ilvl w:val="0"/>
          <w:numId w:val="12"/>
        </w:numPr>
        <w:spacing w:before="0"/>
        <w:jc w:val="left"/>
      </w:pPr>
      <w:r>
        <w:t xml:space="preserve">                                    (b)                                      (c)                                       (d)</w:t>
      </w:r>
    </w:p>
    <w:p w:rsidR="00F21E1F" w:rsidRDefault="005E66AE" w:rsidP="005846AF">
      <w:pPr>
        <w:pStyle w:val="Beschriftung"/>
        <w:spacing w:after="240"/>
        <w:jc w:val="left"/>
      </w:pPr>
      <w:bookmarkStart w:id="120" w:name="_Toc535768699"/>
      <w:r>
        <w:t xml:space="preserve">Abbildung </w:t>
      </w:r>
      <w:r>
        <w:fldChar w:fldCharType="begin"/>
      </w:r>
      <w:r>
        <w:instrText xml:space="preserve"> SEQ Abbildung \* ARABIC </w:instrText>
      </w:r>
      <w:r>
        <w:fldChar w:fldCharType="separate"/>
      </w:r>
      <w:r w:rsidR="00FC186D">
        <w:rPr>
          <w:noProof/>
        </w:rPr>
        <w:t>36</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0"/>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1" w:name="_Toc535768700"/>
      <w:r>
        <w:t xml:space="preserve">Abbildung </w:t>
      </w:r>
      <w:r>
        <w:fldChar w:fldCharType="begin"/>
      </w:r>
      <w:r>
        <w:instrText xml:space="preserve"> SEQ Abbildung \* ARABIC </w:instrText>
      </w:r>
      <w:r>
        <w:fldChar w:fldCharType="separate"/>
      </w:r>
      <w:r w:rsidR="00FC186D">
        <w:rPr>
          <w:noProof/>
        </w:rPr>
        <w:t>37</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1"/>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2" w:name="_Ref535562984"/>
      <w:bookmarkStart w:id="123" w:name="_Toc535929961"/>
      <w:r>
        <w:lastRenderedPageBreak/>
        <w:t xml:space="preserve">Organisation der </w:t>
      </w:r>
      <w:r w:rsidR="003C474A">
        <w:t>Bildd</w:t>
      </w:r>
      <w:r>
        <w:t>ateiablage</w:t>
      </w:r>
      <w:bookmarkEnd w:id="122"/>
      <w:bookmarkEnd w:id="123"/>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4" w:name="_Toc535768701"/>
      <w:r>
        <w:t xml:space="preserve">Abbildung </w:t>
      </w:r>
      <w:r>
        <w:fldChar w:fldCharType="begin"/>
      </w:r>
      <w:r>
        <w:instrText xml:space="preserve"> SEQ Abbildung \* ARABIC </w:instrText>
      </w:r>
      <w:r>
        <w:fldChar w:fldCharType="separate"/>
      </w:r>
      <w:r w:rsidR="00FC186D">
        <w:rPr>
          <w:noProof/>
        </w:rPr>
        <w:t>38</w:t>
      </w:r>
      <w:r>
        <w:fldChar w:fldCharType="end"/>
      </w:r>
      <w:r>
        <w:rPr>
          <w:noProof/>
        </w:rPr>
        <w:t>: Übertragung der Bilddateien auf das NAS-Laufwerk.</w:t>
      </w:r>
      <w:bookmarkEnd w:id="124"/>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5" w:name="_Ref535396295"/>
      <w:bookmarkStart w:id="126" w:name="_Toc535768702"/>
      <w:r>
        <w:t xml:space="preserve">Abbildung </w:t>
      </w:r>
      <w:r>
        <w:fldChar w:fldCharType="begin"/>
      </w:r>
      <w:r>
        <w:instrText xml:space="preserve"> SEQ Abbildung \* ARABIC </w:instrText>
      </w:r>
      <w:r>
        <w:fldChar w:fldCharType="separate"/>
      </w:r>
      <w:r w:rsidR="00FC186D">
        <w:rPr>
          <w:noProof/>
        </w:rPr>
        <w:t>39</w:t>
      </w:r>
      <w:r>
        <w:fldChar w:fldCharType="end"/>
      </w:r>
      <w:bookmarkEnd w:id="125"/>
      <w:r>
        <w:rPr>
          <w:noProof/>
        </w:rPr>
        <w:t xml:space="preserve">: </w:t>
      </w:r>
      <w:bookmarkStart w:id="127" w:name="_Ref535396242"/>
      <w:r w:rsidRPr="00C73283">
        <w:rPr>
          <w:noProof/>
        </w:rPr>
        <w:t>Verzeichnisstruktur</w:t>
      </w:r>
      <w:r>
        <w:rPr>
          <w:noProof/>
        </w:rPr>
        <w:t xml:space="preserve"> auf dem NAS</w:t>
      </w:r>
      <w:r w:rsidR="00607A6A">
        <w:rPr>
          <w:noProof/>
        </w:rPr>
        <w:t>-</w:t>
      </w:r>
      <w:r>
        <w:rPr>
          <w:noProof/>
        </w:rPr>
        <w:t>Laufwerk zur Ablage der Bilddaten.</w:t>
      </w:r>
      <w:bookmarkEnd w:id="126"/>
      <w:bookmarkEnd w:id="127"/>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8" w:name="_Ref535659647"/>
      <w:bookmarkStart w:id="129" w:name="_Toc535768703"/>
      <w:r>
        <w:t xml:space="preserve">Abbildung </w:t>
      </w:r>
      <w:r>
        <w:fldChar w:fldCharType="begin"/>
      </w:r>
      <w:r>
        <w:instrText xml:space="preserve"> SEQ Abbildung \* ARABIC </w:instrText>
      </w:r>
      <w:r>
        <w:fldChar w:fldCharType="separate"/>
      </w:r>
      <w:r w:rsidR="00FC186D">
        <w:rPr>
          <w:noProof/>
        </w:rPr>
        <w:t>40</w:t>
      </w:r>
      <w:r>
        <w:fldChar w:fldCharType="end"/>
      </w:r>
      <w:bookmarkEnd w:id="128"/>
      <w:r>
        <w:rPr>
          <w:noProof/>
        </w:rPr>
        <w:t xml:space="preserve">: </w:t>
      </w:r>
      <w:r w:rsidR="00CA2917">
        <w:rPr>
          <w:noProof/>
        </w:rPr>
        <w:t>Inhalt  der Belichtungsserie</w:t>
      </w:r>
      <w:r>
        <w:rPr>
          <w:noProof/>
        </w:rPr>
        <w:t xml:space="preserve"> </w:t>
      </w:r>
      <w:r w:rsidR="00CA2917">
        <w:t>20181012_092013.</w:t>
      </w:r>
      <w:bookmarkEnd w:id="129"/>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0" w:name="_Toc535768704"/>
      <w:r>
        <w:t xml:space="preserve">Abbildung </w:t>
      </w:r>
      <w:r>
        <w:rPr>
          <w:noProof/>
        </w:rPr>
        <w:fldChar w:fldCharType="begin"/>
      </w:r>
      <w:r>
        <w:rPr>
          <w:noProof/>
        </w:rPr>
        <w:instrText xml:space="preserve"> SEQ Abbildung \* ARABIC </w:instrText>
      </w:r>
      <w:r>
        <w:rPr>
          <w:noProof/>
        </w:rPr>
        <w:fldChar w:fldCharType="separate"/>
      </w:r>
      <w:r w:rsidR="00FC186D">
        <w:rPr>
          <w:noProof/>
        </w:rPr>
        <w:t>41</w:t>
      </w:r>
      <w:r>
        <w:rPr>
          <w:noProof/>
        </w:rPr>
        <w:fldChar w:fldCharType="end"/>
      </w:r>
      <w:r>
        <w:rPr>
          <w:noProof/>
        </w:rPr>
        <w:t>: Logdatei der Kamera Einstellungen.</w:t>
      </w:r>
      <w:bookmarkEnd w:id="130"/>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1" w:name="_Hlk535519192"/>
      <w:bookmarkStart w:id="132" w:name="_Hlk535571025"/>
      <w:bookmarkStart w:id="133" w:name="_Toc535929962"/>
      <w:r w:rsidRPr="00677868">
        <w:t>Postprocessing</w:t>
      </w:r>
      <w:bookmarkEnd w:id="133"/>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4" w:name="_Toc535768705"/>
      <w:r>
        <w:t xml:space="preserve">Abbildung </w:t>
      </w:r>
      <w:r>
        <w:fldChar w:fldCharType="begin"/>
      </w:r>
      <w:r>
        <w:instrText xml:space="preserve"> SEQ Abbildung \* ARABIC </w:instrText>
      </w:r>
      <w:r>
        <w:fldChar w:fldCharType="separate"/>
      </w:r>
      <w:r w:rsidR="00FC186D">
        <w:rPr>
          <w:noProof/>
        </w:rPr>
        <w:t>42</w:t>
      </w:r>
      <w:r>
        <w:fldChar w:fldCharType="end"/>
      </w:r>
      <w:r>
        <w:rPr>
          <w:noProof/>
        </w:rPr>
        <w:t>:  Postprocessing und Übertragung der Bilddatein in die Datenbank.</w:t>
      </w:r>
      <w:bookmarkEnd w:id="134"/>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5" w:name="_Ref535585006"/>
      <w:bookmarkStart w:id="136" w:name="_Toc535768706"/>
      <w:r>
        <w:t xml:space="preserve">Abbildung </w:t>
      </w:r>
      <w:r>
        <w:fldChar w:fldCharType="begin"/>
      </w:r>
      <w:r>
        <w:instrText xml:space="preserve"> SEQ Abbildung \* ARABIC </w:instrText>
      </w:r>
      <w:r>
        <w:fldChar w:fldCharType="separate"/>
      </w:r>
      <w:r w:rsidR="00FC186D">
        <w:rPr>
          <w:noProof/>
        </w:rPr>
        <w:t>43</w:t>
      </w:r>
      <w:r>
        <w:fldChar w:fldCharType="end"/>
      </w:r>
      <w:bookmarkEnd w:id="135"/>
      <w:r>
        <w:rPr>
          <w:noProof/>
        </w:rPr>
        <w:t>:Verwendte</w:t>
      </w:r>
      <w:r w:rsidR="006A181E">
        <w:rPr>
          <w:noProof/>
        </w:rPr>
        <w:t xml:space="preserve"> </w:t>
      </w:r>
      <w:r w:rsidR="00544EA5">
        <w:rPr>
          <w:noProof/>
        </w:rPr>
        <w:t>Datenbankt</w:t>
      </w:r>
      <w:r>
        <w:rPr>
          <w:noProof/>
        </w:rPr>
        <w:t>abellen, zur Ablage der Tagesaufnahmen.</w:t>
      </w:r>
      <w:bookmarkEnd w:id="136"/>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37" w:name="_Ref535688209"/>
      <w:bookmarkStart w:id="138" w:name="_Toc535768716"/>
      <w:r>
        <w:t xml:space="preserve">Tabelle </w:t>
      </w:r>
      <w:r>
        <w:fldChar w:fldCharType="begin"/>
      </w:r>
      <w:r>
        <w:instrText xml:space="preserve"> SEQ Tabelle \* ARABIC </w:instrText>
      </w:r>
      <w:r>
        <w:fldChar w:fldCharType="separate"/>
      </w:r>
      <w:r w:rsidR="000675C1">
        <w:rPr>
          <w:noProof/>
        </w:rPr>
        <w:t>9</w:t>
      </w:r>
      <w:r>
        <w:fldChar w:fldCharType="end"/>
      </w:r>
      <w:bookmarkEnd w:id="137"/>
      <w:r>
        <w:rPr>
          <w:noProof/>
        </w:rPr>
        <w:t>: Biddateien aus dem Postprocessing, die in der Datenbank abgelget werden.</w:t>
      </w:r>
      <w:bookmarkEnd w:id="138"/>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jedes Pixel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9" w:name="_Hlk535519203"/>
      <w:bookmarkStart w:id="140" w:name="_Toc535929963"/>
      <w:bookmarkEnd w:id="131"/>
      <w:r>
        <w:t>Evaluation geeigneter Tage mittels</w:t>
      </w:r>
      <w:r w:rsidR="002F5E9A">
        <w:t xml:space="preserve"> Wetterdaten</w:t>
      </w:r>
      <w:bookmarkEnd w:id="140"/>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00129C">
        <w:instrText xml:space="preserve"> ADDIN ZOTERO_ITEM CSL_CITATION {"citationID":"zjczhUvW","properties":{"formattedCitation":"[36]","plainCitation":"[36]","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00129C" w:rsidRPr="0000129C">
        <w:t>[36]</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1" w:name="_Toc535768707"/>
      <w:r>
        <w:t xml:space="preserve">Abbildung </w:t>
      </w:r>
      <w:r>
        <w:fldChar w:fldCharType="begin"/>
      </w:r>
      <w:r>
        <w:instrText xml:space="preserve"> SEQ Abbildung \* ARABIC </w:instrText>
      </w:r>
      <w:r>
        <w:fldChar w:fldCharType="separate"/>
      </w:r>
      <w:r w:rsidR="00FC186D">
        <w:rPr>
          <w:noProof/>
        </w:rPr>
        <w:t>44</w:t>
      </w:r>
      <w:r>
        <w:fldChar w:fldCharType="end"/>
      </w:r>
      <w:r>
        <w:t>: Gegenüberstellung von Wetterdaten, zur Evaluation geeigneter Tage.</w:t>
      </w:r>
      <w:bookmarkEnd w:id="141"/>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2" w:name="_Toc535768708"/>
      <w:r>
        <w:t xml:space="preserve">Abbildung </w:t>
      </w:r>
      <w:r>
        <w:fldChar w:fldCharType="begin"/>
      </w:r>
      <w:r>
        <w:instrText xml:space="preserve"> SEQ Abbildung \* ARABIC </w:instrText>
      </w:r>
      <w:r>
        <w:fldChar w:fldCharType="separate"/>
      </w:r>
      <w:r w:rsidR="00FC186D">
        <w:rPr>
          <w:noProof/>
        </w:rPr>
        <w:t>45</w:t>
      </w:r>
      <w:r>
        <w:fldChar w:fldCharType="end"/>
      </w:r>
      <w:r>
        <w:rPr>
          <w:noProof/>
        </w:rPr>
        <w:t>: Vergleich McClear Modelldaten mit GHI Messung in der Allmend, Luzern.</w:t>
      </w:r>
      <w:bookmarkEnd w:id="142"/>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00129C">
        <w:instrText xml:space="preserve"> ADDIN ZOTERO_ITEM CSL_CITATION {"citationID":"nWB9DBHi","properties":{"formattedCitation":"[37]","plainCitation":"[37]","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00129C" w:rsidRPr="0000129C">
        <w:t>[37]</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00129C">
        <w:instrText xml:space="preserve"> ADDIN ZOTERO_ITEM CSL_CITATION {"citationID":"XPh36THm","properties":{"formattedCitation":"[38]","plainCitation":"[38]","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00129C" w:rsidRPr="0000129C">
        <w:t>[38]</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3" w:name="_Toc535929964"/>
      <w:bookmarkEnd w:id="132"/>
      <w:bookmarkEnd w:id="139"/>
      <w:r>
        <w:t>Software zur Wolkendetektion</w:t>
      </w:r>
      <w:bookmarkEnd w:id="143"/>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4" w:name="_Toc535929965"/>
      <w:r w:rsidRPr="006E4413">
        <w:t>Segmentierung</w:t>
      </w:r>
      <w:bookmarkEnd w:id="144"/>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5" w:name="_Ref535855114"/>
      <w:r>
        <w:t xml:space="preserve">Abbildung </w:t>
      </w:r>
      <w:r>
        <w:fldChar w:fldCharType="begin"/>
      </w:r>
      <w:r>
        <w:instrText xml:space="preserve"> SEQ Abbildung \* ARABIC </w:instrText>
      </w:r>
      <w:r>
        <w:fldChar w:fldCharType="separate"/>
      </w:r>
      <w:r w:rsidR="00FC186D">
        <w:rPr>
          <w:noProof/>
        </w:rPr>
        <w:t>46</w:t>
      </w:r>
      <w:r>
        <w:fldChar w:fldCharType="end"/>
      </w:r>
      <w:bookmarkEnd w:id="145"/>
      <w:r>
        <w:rPr>
          <w:noProof/>
        </w:rPr>
        <w:t xml:space="preserve">: Cb-Cr- Fläche des YCbCr-Farbmodells im </w:t>
      </w:r>
      <w:r>
        <w:rPr>
          <w:noProof/>
        </w:rPr>
        <w:br/>
        <w:t xml:space="preserve">RGB-Farbraum auf einer Helligkeitsebne von Y = 0.5 </w:t>
      </w:r>
      <w:r>
        <w:rPr>
          <w:noProof/>
        </w:rPr>
        <w:fldChar w:fldCharType="begin"/>
      </w:r>
      <w:r w:rsidR="0000129C">
        <w:rPr>
          <w:noProof/>
        </w:rPr>
        <w:instrText xml:space="preserve"> ADDIN ZOTERO_ITEM CSL_CITATION {"citationID":"RDBkgEZq","properties":{"formattedCitation":"[39]","plainCitation":"[39]","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00129C" w:rsidRPr="0000129C">
        <w:t>[39]</w:t>
      </w:r>
      <w:r>
        <w:rPr>
          <w:noProof/>
        </w:rPr>
        <w:fldChar w:fldCharType="end"/>
      </w:r>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6" w:name="_Toc535929966"/>
      <w:r>
        <w:t>Implementation der</w:t>
      </w:r>
      <w:r w:rsidR="00173CD3">
        <w:t xml:space="preserve"> Segmentierung</w:t>
      </w:r>
      <w:bookmarkEnd w:id="146"/>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DB447C" w:rsidRDefault="000F1934" w:rsidP="00A6070F">
      <w:r>
        <w:lastRenderedPageBreak/>
        <w:t xml:space="preserve">Für die Vorhersage muss eine Cloud Map erstellt werden. Damit die Projektion der Wolken </w:t>
      </w:r>
    </w:p>
    <w:p w:rsidR="00677868" w:rsidRPr="00677868" w:rsidRDefault="006E4413" w:rsidP="006E4413">
      <w:pPr>
        <w:pStyle w:val="berschrift2"/>
      </w:pPr>
      <w:bookmarkStart w:id="147" w:name="_Toc535929967"/>
      <w:r>
        <w:t>Wolken Tracking</w:t>
      </w:r>
      <w:bookmarkEnd w:id="147"/>
    </w:p>
    <w:p w:rsidR="006E4413" w:rsidRPr="00C12555" w:rsidRDefault="006E4413" w:rsidP="006E4413">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E4413" w:rsidRPr="00C12555" w:rsidRDefault="006E4413" w:rsidP="006E4413">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E4413" w:rsidRPr="00C12555" w:rsidRDefault="006E4413" w:rsidP="006E4413">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C12555" w:rsidRPr="00C12555" w:rsidRDefault="00C12555" w:rsidP="00E55ADF">
      <w:pPr>
        <w:jc w:val="left"/>
      </w:pPr>
    </w:p>
    <w:p w:rsidR="00E86376" w:rsidRPr="00AD34C8" w:rsidRDefault="00E86376" w:rsidP="00452D93">
      <w:pPr>
        <w:rPr>
          <w:lang w:val="de-CH"/>
        </w:rPr>
      </w:pPr>
    </w:p>
    <w:p w:rsidR="00E86376" w:rsidRPr="00AD34C8" w:rsidRDefault="00E86376" w:rsidP="00452D93">
      <w:pPr>
        <w:rPr>
          <w:lang w:val="de-CH"/>
        </w:rPr>
      </w:pPr>
    </w:p>
    <w:p w:rsidR="005268FF" w:rsidRPr="00C12555" w:rsidRDefault="005268FF" w:rsidP="005268FF">
      <w:pPr>
        <w:pStyle w:val="berschrift2"/>
      </w:pPr>
      <w:r>
        <w:t xml:space="preserve"> </w:t>
      </w:r>
      <w:bookmarkStart w:id="148" w:name="_Toc535929968"/>
      <w:r>
        <w:t>Implementation des Wolken Trackings</w:t>
      </w:r>
      <w:bookmarkEnd w:id="148"/>
    </w:p>
    <w:p w:rsidR="00A30FFA" w:rsidRPr="00AD34C8" w:rsidRDefault="00A30FFA" w:rsidP="004E781E">
      <w:pPr>
        <w:rPr>
          <w:lang w:val="de-CH"/>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9"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FC186D">
        <w:rPr>
          <w:noProof/>
        </w:rPr>
        <w:t>47</w:t>
      </w:r>
      <w:r w:rsidR="00BA1753">
        <w:rPr>
          <w:noProof/>
        </w:rPr>
        <w:fldChar w:fldCharType="end"/>
      </w:r>
      <w:r>
        <w:t>: Wolken-Kamera auf dem Dach des IHomeLab.</w:t>
      </w:r>
      <w:bookmarkEnd w:id="149"/>
    </w:p>
    <w:p w:rsidR="00CB6E91" w:rsidRDefault="00655AC7" w:rsidP="00195EF5">
      <w:r>
        <w:t>Aufbau der Kamera</w:t>
      </w:r>
    </w:p>
    <w:p w:rsidR="003A7608" w:rsidRDefault="00655AC7" w:rsidP="00195EF5">
      <w:r>
        <w:lastRenderedPageBreak/>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50" w:name="_Toc535929969"/>
      <w:r w:rsidRPr="006219C2">
        <w:lastRenderedPageBreak/>
        <w:t xml:space="preserve">Schlussfolgerungen </w:t>
      </w:r>
      <w:r w:rsidR="00431CF7">
        <w:t>und Ausblick</w:t>
      </w:r>
      <w:bookmarkEnd w:id="150"/>
    </w:p>
    <w:p w:rsidR="006219C2" w:rsidRPr="00496DF8" w:rsidRDefault="006219C2" w:rsidP="006219C2">
      <w:pPr>
        <w:rPr>
          <w:color w:val="FF0000"/>
        </w:rPr>
      </w:pPr>
      <w:bookmarkStart w:id="151"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2" w:name="_Ref491742270"/>
      <w:bookmarkStart w:id="153" w:name="_Ref491742277"/>
      <w:bookmarkStart w:id="154" w:name="_Toc535929970"/>
      <w:bookmarkEnd w:id="151"/>
      <w:r>
        <w:lastRenderedPageBreak/>
        <w:t>Anhang A:</w:t>
      </w:r>
      <w:bookmarkEnd w:id="154"/>
      <w:r>
        <w:t xml:space="preserve"> </w:t>
      </w:r>
      <w:bookmarkEnd w:id="152"/>
      <w:bookmarkEnd w:id="153"/>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5" w:name="_Toc535929971"/>
      <w:r>
        <w:t>A.1 Literaturarbeiten</w:t>
      </w:r>
      <w:bookmarkEnd w:id="155"/>
    </w:p>
    <w:p w:rsidR="00284FA6" w:rsidRDefault="00284FA6">
      <w:pPr>
        <w:pStyle w:val="berschrift2"/>
        <w:numPr>
          <w:ilvl w:val="0"/>
          <w:numId w:val="0"/>
        </w:numPr>
      </w:pPr>
      <w:bookmarkStart w:id="156" w:name="_Toc535929972"/>
      <w:r>
        <w:t>A.2 Systementwicklungen</w:t>
      </w:r>
      <w:bookmarkEnd w:id="156"/>
    </w:p>
    <w:p w:rsidR="00284FA6" w:rsidRDefault="00284FA6">
      <w:pPr>
        <w:pStyle w:val="berschrift1"/>
        <w:numPr>
          <w:ilvl w:val="0"/>
          <w:numId w:val="0"/>
        </w:numPr>
      </w:pPr>
      <w:bookmarkStart w:id="157" w:name="_Toc535929973"/>
      <w:r>
        <w:lastRenderedPageBreak/>
        <w:t>Anhang B:</w:t>
      </w:r>
      <w:bookmarkEnd w:id="157"/>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8" w:name="_Ref492657968"/>
      <w:bookmarkStart w:id="159" w:name="_Toc535929974"/>
      <w:r>
        <w:lastRenderedPageBreak/>
        <w:t>Glossar</w:t>
      </w:r>
      <w:bookmarkEnd w:id="158"/>
      <w:bookmarkEnd w:id="159"/>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60" w:name="_Toc535929975"/>
      <w:r w:rsidRPr="000B6D1F">
        <w:rPr>
          <w:lang w:val="en-US"/>
        </w:rPr>
        <w:lastRenderedPageBreak/>
        <w:t>Quellen</w:t>
      </w:r>
      <w:r w:rsidR="00284FA6" w:rsidRPr="000B6D1F">
        <w:rPr>
          <w:lang w:val="en-US"/>
        </w:rPr>
        <w:t>verzeichnis</w:t>
      </w:r>
      <w:bookmarkEnd w:id="160"/>
    </w:p>
    <w:p w:rsidR="0000129C" w:rsidRPr="0000129C" w:rsidRDefault="0079225D" w:rsidP="0000129C">
      <w:pPr>
        <w:pStyle w:val="Literaturverzeichnis"/>
        <w:rPr>
          <w:lang w:val="en-US"/>
        </w:rPr>
      </w:pPr>
      <w:r>
        <w:fldChar w:fldCharType="begin"/>
      </w:r>
      <w:r w:rsidR="00FC204B">
        <w:rPr>
          <w:lang w:val="en-US"/>
        </w:rPr>
        <w:instrText xml:space="preserve"> ADDIN ZOTERO_BIBL {"custom":[]} CSL_BIBLIOGRAPHY </w:instrText>
      </w:r>
      <w:r>
        <w:fldChar w:fldCharType="separate"/>
      </w:r>
      <w:r w:rsidR="0000129C" w:rsidRPr="0000129C">
        <w:rPr>
          <w:lang w:val="en-US"/>
        </w:rPr>
        <w:t>[1]</w:t>
      </w:r>
      <w:r w:rsidR="0000129C" w:rsidRPr="0000129C">
        <w:rPr>
          <w:lang w:val="en-US"/>
        </w:rPr>
        <w:tab/>
        <w:t xml:space="preserve">D. Matuszko, „Influence of the extent and genera of cloud cover on solar radiation intensity“, </w:t>
      </w:r>
      <w:r w:rsidR="0000129C" w:rsidRPr="0000129C">
        <w:rPr>
          <w:i/>
          <w:iCs/>
          <w:lang w:val="en-US"/>
        </w:rPr>
        <w:t>Int. J. Climatol.</w:t>
      </w:r>
      <w:r w:rsidR="0000129C" w:rsidRPr="0000129C">
        <w:rPr>
          <w:lang w:val="en-US"/>
        </w:rPr>
        <w:t>, Bd. 32, Nr. 15, S. 2403–2414, 2012.</w:t>
      </w:r>
    </w:p>
    <w:p w:rsidR="0000129C" w:rsidRPr="0000129C" w:rsidRDefault="0000129C" w:rsidP="0000129C">
      <w:pPr>
        <w:pStyle w:val="Literaturverzeichnis"/>
        <w:rPr>
          <w:lang w:val="en-US"/>
        </w:rPr>
      </w:pPr>
      <w:r w:rsidRPr="0000129C">
        <w:rPr>
          <w:lang w:val="en-US"/>
        </w:rPr>
        <w:t>[2]</w:t>
      </w:r>
      <w:r w:rsidRPr="0000129C">
        <w:rPr>
          <w:lang w:val="en-US"/>
        </w:rPr>
        <w:tab/>
        <w:t>University of Illinois, „Cloud Types: common cloud classifications“. [Online]. Verfügbar unter: http://ww2010.atmos.uiuc.edu/(Gh)/guides/mtr/cld/cldtyp/home.rxml. [Zugegriffen: 27-Dez-2018].</w:t>
      </w:r>
    </w:p>
    <w:p w:rsidR="0000129C" w:rsidRPr="0000129C" w:rsidRDefault="0000129C" w:rsidP="0000129C">
      <w:pPr>
        <w:pStyle w:val="Literaturverzeichnis"/>
        <w:rPr>
          <w:lang w:val="en-US"/>
        </w:rPr>
      </w:pPr>
      <w:r w:rsidRPr="0000129C">
        <w:t>[3]</w:t>
      </w:r>
      <w:r w:rsidRPr="0000129C">
        <w:tab/>
        <w:t xml:space="preserve">„Wolken“. [Online]. Verfügbar unter: https://de.wikipedia.org/wiki/Wolke. </w:t>
      </w:r>
      <w:r w:rsidRPr="0000129C">
        <w:rPr>
          <w:lang w:val="en-US"/>
        </w:rPr>
        <w:t>[Zugegriffen: 27-Dez-2018].</w:t>
      </w:r>
    </w:p>
    <w:p w:rsidR="0000129C" w:rsidRPr="0000129C" w:rsidRDefault="0000129C" w:rsidP="0000129C">
      <w:pPr>
        <w:pStyle w:val="Literaturverzeichnis"/>
        <w:rPr>
          <w:lang w:val="en-US"/>
        </w:rPr>
      </w:pPr>
      <w:r w:rsidRPr="0000129C">
        <w:rPr>
          <w:lang w:val="en-US"/>
        </w:rPr>
        <w:t>[4]</w:t>
      </w:r>
      <w:r w:rsidRPr="0000129C">
        <w:rPr>
          <w:lang w:val="en-US"/>
        </w:rPr>
        <w:tab/>
        <w:t xml:space="preserve">J. Remund, C. Calhau, L. Perret, und D. Marcel, </w:t>
      </w:r>
      <w:r w:rsidRPr="0000129C">
        <w:rPr>
          <w:i/>
          <w:iCs/>
          <w:lang w:val="en-US"/>
        </w:rPr>
        <w:t>Characterization of the spatio-temporal variations and ramp rates of solar radiation and PV</w:t>
      </w:r>
      <w:r w:rsidRPr="0000129C">
        <w:rPr>
          <w:lang w:val="en-US"/>
        </w:rPr>
        <w:t>. 2015.</w:t>
      </w:r>
    </w:p>
    <w:p w:rsidR="0000129C" w:rsidRPr="0000129C" w:rsidRDefault="0000129C" w:rsidP="0000129C">
      <w:pPr>
        <w:pStyle w:val="Literaturverzeichnis"/>
        <w:rPr>
          <w:lang w:val="en-US"/>
        </w:rPr>
      </w:pPr>
      <w:r w:rsidRPr="0000129C">
        <w:rPr>
          <w:lang w:val="en-US"/>
        </w:rPr>
        <w:t>[5]</w:t>
      </w:r>
      <w:r w:rsidRPr="0000129C">
        <w:rPr>
          <w:lang w:val="en-US"/>
        </w:rPr>
        <w:tab/>
        <w:t>„http://www.entsoe.eu/fileadmin/user_upload/_library/publications/entsoe/Operation_Handbook/Policy_1_final.pdf“. .</w:t>
      </w:r>
    </w:p>
    <w:p w:rsidR="0000129C" w:rsidRPr="0000129C" w:rsidRDefault="0000129C" w:rsidP="0000129C">
      <w:pPr>
        <w:pStyle w:val="Literaturverzeichnis"/>
        <w:rPr>
          <w:lang w:val="en-US"/>
        </w:rPr>
      </w:pPr>
      <w:r w:rsidRPr="0000129C">
        <w:rPr>
          <w:lang w:val="en-US"/>
        </w:rPr>
        <w:t>[6]</w:t>
      </w:r>
      <w:r w:rsidRPr="0000129C">
        <w:rPr>
          <w:lang w:val="en-US"/>
        </w:rPr>
        <w:tab/>
        <w:t>T. McCandless, „Artificial Intelligence Techniques for Short-range Solar Irradiance Prediction“, Aug. 2015.</w:t>
      </w:r>
    </w:p>
    <w:p w:rsidR="0000129C" w:rsidRPr="0000129C" w:rsidRDefault="0000129C" w:rsidP="0000129C">
      <w:pPr>
        <w:pStyle w:val="Literaturverzeichnis"/>
        <w:rPr>
          <w:lang w:val="en-US"/>
        </w:rPr>
      </w:pPr>
      <w:r w:rsidRPr="0000129C">
        <w:rPr>
          <w:lang w:val="en-US"/>
        </w:rPr>
        <w:t>[7]</w:t>
      </w:r>
      <w:r w:rsidRPr="0000129C">
        <w:rPr>
          <w:lang w:val="en-US"/>
        </w:rPr>
        <w:tab/>
        <w:t xml:space="preserve">A. Woyte, R. Belmans, und J. Nijs, „Power flow fluctuations in distribution grids with high PV penetration“, in </w:t>
      </w:r>
      <w:r w:rsidRPr="0000129C">
        <w:rPr>
          <w:i/>
          <w:iCs/>
          <w:lang w:val="en-US"/>
        </w:rPr>
        <w:t>Proceedings of Seventeeth European Photovoltaic Solar Energy Conference</w:t>
      </w:r>
      <w:r w:rsidRPr="0000129C">
        <w:rPr>
          <w:lang w:val="en-US"/>
        </w:rPr>
        <w:t>, 20010101, S. 2414–2417.</w:t>
      </w:r>
    </w:p>
    <w:p w:rsidR="0000129C" w:rsidRPr="0000129C" w:rsidRDefault="0000129C" w:rsidP="0000129C">
      <w:pPr>
        <w:pStyle w:val="Literaturverzeichnis"/>
      </w:pPr>
      <w:r w:rsidRPr="0000129C">
        <w:t>[8]</w:t>
      </w:r>
      <w:r w:rsidRPr="0000129C">
        <w:tab/>
        <w:t xml:space="preserve">F. Vignola, J. Michalsky, T. Stoffel, und A. Ghassemi, </w:t>
      </w:r>
      <w:r w:rsidRPr="0000129C">
        <w:rPr>
          <w:i/>
          <w:iCs/>
        </w:rPr>
        <w:t>Solar and infrared radiation measurements</w:t>
      </w:r>
      <w:r w:rsidRPr="0000129C">
        <w:t>. 2017.</w:t>
      </w:r>
    </w:p>
    <w:p w:rsidR="0000129C" w:rsidRPr="0000129C" w:rsidRDefault="0000129C" w:rsidP="0000129C">
      <w:pPr>
        <w:pStyle w:val="Literaturverzeichnis"/>
      </w:pPr>
      <w:r w:rsidRPr="0000129C">
        <w:t>[9]</w:t>
      </w:r>
      <w:r w:rsidRPr="0000129C">
        <w:tab/>
        <w:t xml:space="preserve">„Sonnenstrahlung“, </w:t>
      </w:r>
      <w:r w:rsidRPr="0000129C">
        <w:rPr>
          <w:i/>
          <w:iCs/>
        </w:rPr>
        <w:t>Wikipedia</w:t>
      </w:r>
      <w:r w:rsidRPr="0000129C">
        <w:t>, 25-Aug-2018. [Online]. Verfügbar unter: https://de.wikipedia.org/wiki/Sonnenstrahlung#/media/File:Sonne_Strahlungsintensitaet.svg. [Zugegriffen: 08-Dez-2018].</w:t>
      </w:r>
    </w:p>
    <w:p w:rsidR="0000129C" w:rsidRPr="0000129C" w:rsidRDefault="0000129C" w:rsidP="0000129C">
      <w:pPr>
        <w:pStyle w:val="Literaturverzeichnis"/>
      </w:pPr>
      <w:r w:rsidRPr="0000129C">
        <w:t>[10]</w:t>
      </w:r>
      <w:r w:rsidRPr="0000129C">
        <w:tab/>
        <w:t xml:space="preserve">V. Quaschning, </w:t>
      </w:r>
      <w:r w:rsidRPr="0000129C">
        <w:rPr>
          <w:i/>
          <w:iCs/>
        </w:rPr>
        <w:t>Regenerative Energiesysteme: Technologie - Berechnung - Simulation</w:t>
      </w:r>
      <w:r w:rsidRPr="0000129C">
        <w:t>, 9., aktualisierte und erweiterte Auflage. München: Hanser, 2015.</w:t>
      </w:r>
    </w:p>
    <w:p w:rsidR="0000129C" w:rsidRPr="0000129C" w:rsidRDefault="0000129C" w:rsidP="0000129C">
      <w:pPr>
        <w:pStyle w:val="Literaturverzeichnis"/>
        <w:rPr>
          <w:lang w:val="en-US"/>
        </w:rPr>
      </w:pPr>
      <w:r w:rsidRPr="0000129C">
        <w:t>[11]</w:t>
      </w:r>
      <w:r w:rsidRPr="0000129C">
        <w:tab/>
        <w:t xml:space="preserve">V. Wesselak, T. Schabbach, J. Fischer, und T. Link, </w:t>
      </w:r>
      <w:r w:rsidRPr="0000129C">
        <w:rPr>
          <w:i/>
          <w:iCs/>
        </w:rPr>
        <w:t>Handbuch Regenerative Energietechnik</w:t>
      </w:r>
      <w:r w:rsidRPr="0000129C">
        <w:t xml:space="preserve">, 3. </w:t>
      </w:r>
      <w:r w:rsidRPr="0000129C">
        <w:rPr>
          <w:lang w:val="en-US"/>
        </w:rPr>
        <w:t>Auflage. Berlin: Springer Vieweg, 2017.</w:t>
      </w:r>
    </w:p>
    <w:p w:rsidR="0000129C" w:rsidRPr="0000129C" w:rsidRDefault="0000129C" w:rsidP="0000129C">
      <w:pPr>
        <w:pStyle w:val="Literaturverzeichnis"/>
        <w:rPr>
          <w:lang w:val="en-US"/>
        </w:rPr>
      </w:pPr>
      <w:r w:rsidRPr="0000129C">
        <w:rPr>
          <w:lang w:val="en-US"/>
        </w:rPr>
        <w:t>[12]</w:t>
      </w:r>
      <w:r w:rsidRPr="0000129C">
        <w:rPr>
          <w:lang w:val="en-US"/>
        </w:rPr>
        <w:tab/>
        <w:t>„(WMO 2008) Guide To Meteorological Instruments And Methods Of Observation“. .</w:t>
      </w:r>
    </w:p>
    <w:p w:rsidR="0000129C" w:rsidRPr="0000129C" w:rsidRDefault="0000129C" w:rsidP="0000129C">
      <w:pPr>
        <w:pStyle w:val="Literaturverzeichnis"/>
      </w:pPr>
      <w:r w:rsidRPr="0000129C">
        <w:rPr>
          <w:lang w:val="en-US"/>
        </w:rPr>
        <w:t>[13]</w:t>
      </w:r>
      <w:r w:rsidRPr="0000129C">
        <w:rPr>
          <w:lang w:val="en-US"/>
        </w:rPr>
        <w:tab/>
        <w:t xml:space="preserve">S. R. West, D. Rowe, S. Sayeef, und A. Berry, „Short-term irradiance forecasting using skycams: Motivation and development“, </w:t>
      </w:r>
      <w:r w:rsidRPr="0000129C">
        <w:rPr>
          <w:i/>
          <w:iCs/>
          <w:lang w:val="en-US"/>
        </w:rPr>
        <w:t xml:space="preserve">Sol. </w:t>
      </w:r>
      <w:r w:rsidRPr="0000129C">
        <w:rPr>
          <w:i/>
          <w:iCs/>
        </w:rPr>
        <w:t>Energy</w:t>
      </w:r>
      <w:r w:rsidRPr="0000129C">
        <w:t>, Bd. 110, S. 188–207, Dez. 2014.</w:t>
      </w:r>
    </w:p>
    <w:p w:rsidR="0000129C" w:rsidRPr="0000129C" w:rsidRDefault="0000129C" w:rsidP="0000129C">
      <w:pPr>
        <w:pStyle w:val="Literaturverzeichnis"/>
      </w:pPr>
      <w:r w:rsidRPr="0000129C">
        <w:t>[14]</w:t>
      </w:r>
      <w:r w:rsidRPr="0000129C">
        <w:tab/>
        <w:t>„Leuchtdichte“. [Online]. Verfügbar unter: https://www.schorsch.com/de/wissen/glossar/leuchtdichte.html. [Zugegriffen: 18-Dez-2018].</w:t>
      </w:r>
    </w:p>
    <w:p w:rsidR="0000129C" w:rsidRPr="0000129C" w:rsidRDefault="0000129C" w:rsidP="0000129C">
      <w:pPr>
        <w:pStyle w:val="Literaturverzeichnis"/>
      </w:pPr>
      <w:r w:rsidRPr="0000129C">
        <w:t>[15]</w:t>
      </w:r>
      <w:r w:rsidRPr="0000129C">
        <w:tab/>
        <w:t>„Understanding Dynamic Range in Digital Photography“. [Online]. Verfügbar unter: https://www.cambridgeincolour.com/tutorials/dynamic-range.htm. [Zugegriffen: 18-Dez-2018].</w:t>
      </w:r>
    </w:p>
    <w:p w:rsidR="0000129C" w:rsidRPr="0000129C" w:rsidRDefault="0000129C" w:rsidP="0000129C">
      <w:pPr>
        <w:pStyle w:val="Literaturverzeichnis"/>
      </w:pPr>
      <w:r w:rsidRPr="0000129C">
        <w:t>[16]</w:t>
      </w:r>
      <w:r w:rsidRPr="0000129C">
        <w:tab/>
        <w:t xml:space="preserve">„Demosaicing“, </w:t>
      </w:r>
      <w:r w:rsidRPr="0000129C">
        <w:rPr>
          <w:i/>
          <w:iCs/>
        </w:rPr>
        <w:t>Wikipedia</w:t>
      </w:r>
      <w:r w:rsidRPr="0000129C">
        <w:t>, 01-Mai-2017. [Online]. Verfügbar unter: https://de.wikipedia.org/w/index.php?title=Demosaicing&amp;oldid=165087987. [Zugegriffen: 19-Jan-2019].</w:t>
      </w:r>
    </w:p>
    <w:p w:rsidR="0000129C" w:rsidRPr="0000129C" w:rsidRDefault="0000129C" w:rsidP="0000129C">
      <w:pPr>
        <w:pStyle w:val="Literaturverzeichnis"/>
      </w:pPr>
      <w:r w:rsidRPr="0000129C">
        <w:t>[17]</w:t>
      </w:r>
      <w:r w:rsidRPr="0000129C">
        <w:tab/>
        <w:t>„Understanding Digital Camera Sensors“. [Online]. Verfügbar unter: https://www.cambridgeincolour.com/tutorials/camera-sensors.htm. [Zugegriffen: 18-Dez-2018].</w:t>
      </w:r>
    </w:p>
    <w:p w:rsidR="0000129C" w:rsidRPr="0000129C" w:rsidRDefault="0000129C" w:rsidP="0000129C">
      <w:pPr>
        <w:pStyle w:val="Literaturverzeichnis"/>
        <w:rPr>
          <w:lang w:val="en-US"/>
        </w:rPr>
      </w:pPr>
      <w:r w:rsidRPr="0000129C">
        <w:rPr>
          <w:lang w:val="en-US"/>
        </w:rPr>
        <w:t>[18]</w:t>
      </w:r>
      <w:r w:rsidRPr="0000129C">
        <w:rPr>
          <w:lang w:val="en-US"/>
        </w:rPr>
        <w:tab/>
        <w:t xml:space="preserve">A. Darmont, </w:t>
      </w:r>
      <w:r w:rsidRPr="0000129C">
        <w:rPr>
          <w:i/>
          <w:iCs/>
          <w:lang w:val="en-US"/>
        </w:rPr>
        <w:t>High dynamic range imaging: sensors and architectures</w:t>
      </w:r>
      <w:r w:rsidRPr="0000129C">
        <w:rPr>
          <w:lang w:val="en-US"/>
        </w:rPr>
        <w:t>. Bellingham, Washington: SPIE Press, 2012.</w:t>
      </w:r>
    </w:p>
    <w:p w:rsidR="0000129C" w:rsidRPr="0000129C" w:rsidRDefault="0000129C" w:rsidP="0000129C">
      <w:pPr>
        <w:pStyle w:val="Literaturverzeichnis"/>
        <w:rPr>
          <w:lang w:val="en-US"/>
        </w:rPr>
      </w:pPr>
      <w:r w:rsidRPr="0000129C">
        <w:rPr>
          <w:lang w:val="en-US"/>
        </w:rPr>
        <w:t>[19]</w:t>
      </w:r>
      <w:r w:rsidRPr="0000129C">
        <w:rPr>
          <w:lang w:val="en-US"/>
        </w:rPr>
        <w:tab/>
        <w:t xml:space="preserve">P. E. Debevec und J. Malik, „Recovering high dynamic range radiance maps from photographs“, in </w:t>
      </w:r>
      <w:r w:rsidRPr="0000129C">
        <w:rPr>
          <w:i/>
          <w:iCs/>
          <w:lang w:val="en-US"/>
        </w:rPr>
        <w:t>ACM SIGGRAPH 2008 classes on - SIGGRAPH ’08</w:t>
      </w:r>
      <w:r w:rsidRPr="0000129C">
        <w:rPr>
          <w:lang w:val="en-US"/>
        </w:rPr>
        <w:t>, Los Angeles, California, 2008, S. 1.</w:t>
      </w:r>
    </w:p>
    <w:p w:rsidR="0000129C" w:rsidRPr="0000129C" w:rsidRDefault="0000129C" w:rsidP="0000129C">
      <w:pPr>
        <w:pStyle w:val="Literaturverzeichnis"/>
        <w:rPr>
          <w:lang w:val="en-US"/>
        </w:rPr>
      </w:pPr>
      <w:r w:rsidRPr="0000129C">
        <w:rPr>
          <w:lang w:val="en-US"/>
        </w:rPr>
        <w:t>[20]</w:t>
      </w:r>
      <w:r w:rsidRPr="0000129C">
        <w:rPr>
          <w:lang w:val="en-US"/>
        </w:rPr>
        <w:tab/>
        <w:t xml:space="preserve">R. Szeliski, </w:t>
      </w:r>
      <w:r w:rsidRPr="0000129C">
        <w:rPr>
          <w:i/>
          <w:iCs/>
          <w:lang w:val="en-US"/>
        </w:rPr>
        <w:t>Computer vision: algorithms and applications</w:t>
      </w:r>
      <w:r w:rsidRPr="0000129C">
        <w:rPr>
          <w:lang w:val="en-US"/>
        </w:rPr>
        <w:t>. London ; New York: Springer, 2011.</w:t>
      </w:r>
    </w:p>
    <w:p w:rsidR="0000129C" w:rsidRPr="0000129C" w:rsidRDefault="0000129C" w:rsidP="0000129C">
      <w:pPr>
        <w:pStyle w:val="Literaturverzeichnis"/>
        <w:rPr>
          <w:lang w:val="en-US"/>
        </w:rPr>
      </w:pPr>
      <w:r w:rsidRPr="0000129C">
        <w:rPr>
          <w:lang w:val="en-US"/>
        </w:rPr>
        <w:t>[21]</w:t>
      </w:r>
      <w:r w:rsidRPr="0000129C">
        <w:rPr>
          <w:lang w:val="en-US"/>
        </w:rPr>
        <w:tab/>
        <w:t xml:space="preserve">A. Jacobs, „High Dynamic Range Imaging and its Application in Building Research“, </w:t>
      </w:r>
      <w:r w:rsidRPr="0000129C">
        <w:rPr>
          <w:i/>
          <w:iCs/>
          <w:lang w:val="en-US"/>
        </w:rPr>
        <w:t>Adv. Build. Energy Res.</w:t>
      </w:r>
      <w:r w:rsidRPr="0000129C">
        <w:rPr>
          <w:lang w:val="en-US"/>
        </w:rPr>
        <w:t>, Bd. 1, S. 177–202, Jan. 2007.</w:t>
      </w:r>
    </w:p>
    <w:p w:rsidR="0000129C" w:rsidRPr="0000129C" w:rsidRDefault="0000129C" w:rsidP="0000129C">
      <w:pPr>
        <w:pStyle w:val="Literaturverzeichnis"/>
      </w:pPr>
      <w:r w:rsidRPr="0000129C">
        <w:rPr>
          <w:lang w:val="en-US"/>
        </w:rPr>
        <w:t>[22]</w:t>
      </w:r>
      <w:r w:rsidRPr="0000129C">
        <w:rPr>
          <w:lang w:val="en-US"/>
        </w:rPr>
        <w:tab/>
        <w:t xml:space="preserve">„Image Types: JPEG &amp; TIFF File Formats“. </w:t>
      </w:r>
      <w:r w:rsidRPr="0000129C">
        <w:t>[Online]. Verfügbar unter: https://www.cambridgeincolour.com/tutorials/imagetypes.htm. [Zugegriffen: 19-Dez-2018].</w:t>
      </w:r>
    </w:p>
    <w:p w:rsidR="0000129C" w:rsidRPr="0000129C" w:rsidRDefault="0000129C" w:rsidP="0000129C">
      <w:pPr>
        <w:pStyle w:val="Literaturverzeichnis"/>
        <w:rPr>
          <w:lang w:val="en-US"/>
        </w:rPr>
      </w:pPr>
      <w:r w:rsidRPr="0000129C">
        <w:t>[23]</w:t>
      </w:r>
      <w:r w:rsidRPr="0000129C">
        <w:tab/>
        <w:t xml:space="preserve">„RAW vs JPEG“. [Online]. Verfügbar unter: https://digital-photography-school.com/raw-vs-jpeg/. </w:t>
      </w:r>
      <w:r w:rsidRPr="0000129C">
        <w:rPr>
          <w:lang w:val="en-US"/>
        </w:rPr>
        <w:t>[Zugegriffen: 19-Dez-2018].</w:t>
      </w:r>
    </w:p>
    <w:p w:rsidR="0000129C" w:rsidRPr="0000129C" w:rsidRDefault="0000129C" w:rsidP="0000129C">
      <w:pPr>
        <w:pStyle w:val="Literaturverzeichnis"/>
        <w:rPr>
          <w:lang w:val="en-US"/>
        </w:rPr>
      </w:pPr>
      <w:r w:rsidRPr="0000129C">
        <w:rPr>
          <w:lang w:val="en-US"/>
        </w:rPr>
        <w:lastRenderedPageBreak/>
        <w:t>[24]</w:t>
      </w:r>
      <w:r w:rsidRPr="0000129C">
        <w:rPr>
          <w:lang w:val="en-US"/>
        </w:rPr>
        <w:tab/>
        <w:t xml:space="preserve">S. Dev, F. M. Savoy, Y. H. Lee, und S. Winkler, „Estimation of solar irradiance using ground-based whole sky imagers“, in </w:t>
      </w:r>
      <w:r w:rsidRPr="0000129C">
        <w:rPr>
          <w:i/>
          <w:iCs/>
          <w:lang w:val="en-US"/>
        </w:rPr>
        <w:t>2016 IEEE International Geoscience and Remote Sensing Symposium (IGARSS)</w:t>
      </w:r>
      <w:r w:rsidRPr="0000129C">
        <w:rPr>
          <w:lang w:val="en-US"/>
        </w:rPr>
        <w:t>, Beijing, China, 2016, S. 7236–7239.</w:t>
      </w:r>
    </w:p>
    <w:p w:rsidR="0000129C" w:rsidRPr="0000129C" w:rsidRDefault="0000129C" w:rsidP="0000129C">
      <w:pPr>
        <w:pStyle w:val="Literaturverzeichnis"/>
      </w:pPr>
      <w:r w:rsidRPr="0000129C">
        <w:rPr>
          <w:lang w:val="en-US"/>
        </w:rPr>
        <w:t>[25]</w:t>
      </w:r>
      <w:r w:rsidRPr="0000129C">
        <w:rPr>
          <w:lang w:val="en-US"/>
        </w:rPr>
        <w:tab/>
        <w:t xml:space="preserve">„NREL Best Practices Handbook for the Collection and Use of Solar Resource Data for Solar Energy Applications“. </w:t>
      </w:r>
      <w:r w:rsidRPr="0000129C">
        <w:t>[Online]. Verfügbar unter: https://www.nrel.gov/docs/fy18osti/68886.pdf. [Zugegriffen: 15-Dez-2018].</w:t>
      </w:r>
    </w:p>
    <w:p w:rsidR="0000129C" w:rsidRPr="0000129C" w:rsidRDefault="0000129C" w:rsidP="0000129C">
      <w:pPr>
        <w:pStyle w:val="Literaturverzeichnis"/>
      </w:pPr>
      <w:r w:rsidRPr="0000129C">
        <w:rPr>
          <w:lang w:val="en-US"/>
        </w:rPr>
        <w:t>[26]</w:t>
      </w:r>
      <w:r w:rsidRPr="0000129C">
        <w:rPr>
          <w:lang w:val="en-US"/>
        </w:rPr>
        <w:tab/>
        <w:t xml:space="preserve">L. O. Grobe, M. Krehel, S. Wittkopf, und X. Yang, „Monitoring of solar irradiation at Lucerne University of Applied Sciences and Arts“. </w:t>
      </w:r>
      <w:r w:rsidRPr="0000129C">
        <w:t>DOI: 10.5281/zenodo.1182433, 01-Jan-2017.</w:t>
      </w:r>
    </w:p>
    <w:p w:rsidR="0000129C" w:rsidRPr="0000129C" w:rsidRDefault="0000129C" w:rsidP="0000129C">
      <w:pPr>
        <w:pStyle w:val="Literaturverzeichnis"/>
        <w:rPr>
          <w:lang w:val="en-US"/>
        </w:rPr>
      </w:pPr>
      <w:r w:rsidRPr="0000129C">
        <w:t>[27]</w:t>
      </w:r>
      <w:r w:rsidRPr="0000129C">
        <w:tab/>
        <w:t xml:space="preserve">„Automatisches Messnetz - MeteoSchweiz“. [Online]. Verfügbar unter: https://www.meteoschweiz.admin.ch/home/mess-und-prognosesysteme/bodenstationen/automatisches-messnetz.html?station=luz. </w:t>
      </w:r>
      <w:r w:rsidRPr="0000129C">
        <w:rPr>
          <w:lang w:val="en-US"/>
        </w:rPr>
        <w:t>[Zugegriffen: 03-Jan-2019].</w:t>
      </w:r>
    </w:p>
    <w:p w:rsidR="0000129C" w:rsidRPr="0000129C" w:rsidRDefault="0000129C" w:rsidP="0000129C">
      <w:pPr>
        <w:pStyle w:val="Literaturverzeichnis"/>
        <w:rPr>
          <w:lang w:val="en-US"/>
        </w:rPr>
      </w:pPr>
      <w:r w:rsidRPr="0000129C">
        <w:rPr>
          <w:lang w:val="en-US"/>
        </w:rPr>
        <w:t>[28]</w:t>
      </w:r>
      <w:r w:rsidRPr="0000129C">
        <w:rPr>
          <w:lang w:val="en-US"/>
        </w:rPr>
        <w:tab/>
        <w:t xml:space="preserve">R. Sloan, J. H. Shaw, und D. Williams, „Thermal Radiation from the Atmosphere*“, </w:t>
      </w:r>
      <w:r w:rsidRPr="0000129C">
        <w:rPr>
          <w:i/>
          <w:iCs/>
          <w:lang w:val="en-US"/>
        </w:rPr>
        <w:t>J. Opt. Soc. Am.</w:t>
      </w:r>
      <w:r w:rsidRPr="0000129C">
        <w:rPr>
          <w:lang w:val="en-US"/>
        </w:rPr>
        <w:t>, Bd. 46, Nr. 7, S. 543, Juli 1956.</w:t>
      </w:r>
    </w:p>
    <w:p w:rsidR="0000129C" w:rsidRPr="0000129C" w:rsidRDefault="0000129C" w:rsidP="0000129C">
      <w:pPr>
        <w:pStyle w:val="Literaturverzeichnis"/>
      </w:pPr>
      <w:r w:rsidRPr="0000129C">
        <w:t>[29]</w:t>
      </w:r>
      <w:r w:rsidRPr="0000129C">
        <w:tab/>
        <w:t>„Feuchtemaße“. [Online]. Verfügbar unter: http://www.gerd-pfeffer.de/atm_feuchte2.html#Wolkenuntergrenze. [Zugegriffen: 04-Jan-2019].</w:t>
      </w:r>
    </w:p>
    <w:p w:rsidR="0000129C" w:rsidRPr="0000129C" w:rsidRDefault="0000129C" w:rsidP="0000129C">
      <w:pPr>
        <w:pStyle w:val="Literaturverzeichnis"/>
      </w:pPr>
      <w:r w:rsidRPr="0000129C">
        <w:t>[30]</w:t>
      </w:r>
      <w:r w:rsidRPr="0000129C">
        <w:tab/>
        <w:t>„Molekularsieb – Dry &amp; Safe“. [Online]. Verfügbar unter: https://www.trockenmittel.ch/trockenmittel/molekularsieb.html. [Zugegriffen: 05-Jan-2019].</w:t>
      </w:r>
    </w:p>
    <w:p w:rsidR="0000129C" w:rsidRPr="0000129C" w:rsidRDefault="0000129C" w:rsidP="0000129C">
      <w:pPr>
        <w:pStyle w:val="Literaturverzeichnis"/>
      </w:pPr>
      <w:r w:rsidRPr="0000129C">
        <w:t>[31]</w:t>
      </w:r>
      <w:r w:rsidRPr="0000129C">
        <w:tab/>
        <w:t>„Zeolithe – Wikipedia“. [Online]. Verfügbar unter: https://de.wikipedia.org/wiki/Zeolithe_(Stoffgruppe). [Zugegriffen: 05-Jan-2019].</w:t>
      </w:r>
    </w:p>
    <w:p w:rsidR="0000129C" w:rsidRPr="0000129C" w:rsidRDefault="0000129C" w:rsidP="0000129C">
      <w:pPr>
        <w:pStyle w:val="Literaturverzeichnis"/>
      </w:pPr>
      <w:r w:rsidRPr="0000129C">
        <w:t>[32]</w:t>
      </w:r>
      <w:r w:rsidRPr="0000129C">
        <w:tab/>
        <w:t>„Fisheye projection-models“. [Online]. Verfügbar unter: http://michel.thoby.free.fr/Fisheye_history_short/Projections/Fisheye_projection-models.html. [Zugegriffen: 22-Jan-2019].</w:t>
      </w:r>
    </w:p>
    <w:p w:rsidR="0000129C" w:rsidRPr="0000129C" w:rsidRDefault="0000129C" w:rsidP="0000129C">
      <w:pPr>
        <w:pStyle w:val="Literaturverzeichnis"/>
        <w:rPr>
          <w:lang w:val="en-US"/>
        </w:rPr>
      </w:pPr>
      <w:r w:rsidRPr="0000129C">
        <w:rPr>
          <w:lang w:val="en-US"/>
        </w:rPr>
        <w:t>[33]</w:t>
      </w:r>
      <w:r w:rsidRPr="0000129C">
        <w:rPr>
          <w:lang w:val="en-US"/>
        </w:rPr>
        <w:tab/>
        <w:t xml:space="preserve">„OCamCalib: Omnidirectional Camera Calibration Toolbox for Matlab - Davide Scaramuzza“. [Online]. </w:t>
      </w:r>
      <w:r w:rsidRPr="0000129C">
        <w:t xml:space="preserve">Verfügbar unter: https://sites.google.com/site/scarabotix/ocamcalib-toolbox. </w:t>
      </w:r>
      <w:r w:rsidRPr="0000129C">
        <w:rPr>
          <w:lang w:val="en-US"/>
        </w:rPr>
        <w:t>[Zugegriffen: 22-Jan-2019].</w:t>
      </w:r>
    </w:p>
    <w:p w:rsidR="0000129C" w:rsidRPr="0000129C" w:rsidRDefault="0000129C" w:rsidP="0000129C">
      <w:pPr>
        <w:pStyle w:val="Literaturverzeichnis"/>
      </w:pPr>
      <w:r w:rsidRPr="0000129C">
        <w:rPr>
          <w:lang w:val="en-US"/>
        </w:rPr>
        <w:t>[34]</w:t>
      </w:r>
      <w:r w:rsidRPr="0000129C">
        <w:rPr>
          <w:lang w:val="en-US"/>
        </w:rPr>
        <w:tab/>
        <w:t xml:space="preserve">„Picamera: 4.13. Raw Bayer data captures“, </w:t>
      </w:r>
      <w:r w:rsidRPr="0000129C">
        <w:rPr>
          <w:i/>
          <w:iCs/>
          <w:lang w:val="en-US"/>
        </w:rPr>
        <w:t>4. Advanced Recipes — Picamera 1.12 documentation</w:t>
      </w:r>
      <w:r w:rsidRPr="0000129C">
        <w:rPr>
          <w:lang w:val="en-US"/>
        </w:rPr>
        <w:t xml:space="preserve">. </w:t>
      </w:r>
      <w:r w:rsidRPr="0000129C">
        <w:t>[Online]. Verfügbar unter: https://picamera.readthedocs.io/en/release-1.12/recipes2.html. [Zugegriffen: 10-Jan-2019].</w:t>
      </w:r>
    </w:p>
    <w:p w:rsidR="0000129C" w:rsidRPr="0000129C" w:rsidRDefault="0000129C" w:rsidP="0000129C">
      <w:pPr>
        <w:pStyle w:val="Literaturverzeichnis"/>
      </w:pPr>
      <w:r w:rsidRPr="0000129C">
        <w:rPr>
          <w:lang w:val="en-US"/>
        </w:rPr>
        <w:t>[35]</w:t>
      </w:r>
      <w:r w:rsidRPr="0000129C">
        <w:rPr>
          <w:lang w:val="en-US"/>
        </w:rPr>
        <w:tab/>
        <w:t xml:space="preserve">S. Dev, F. M. Savoy, Y. H. Lee, und S. Winkler, „High-dynamic-range imaging for cloud segmentation“, </w:t>
      </w:r>
      <w:r w:rsidRPr="0000129C">
        <w:rPr>
          <w:i/>
          <w:iCs/>
          <w:lang w:val="en-US"/>
        </w:rPr>
        <w:t xml:space="preserve">Atmospheric Meas. </w:t>
      </w:r>
      <w:r w:rsidRPr="0000129C">
        <w:rPr>
          <w:i/>
          <w:iCs/>
        </w:rPr>
        <w:t>Tech.</w:t>
      </w:r>
      <w:r w:rsidRPr="0000129C">
        <w:t>, Bd. 11, Nr. 4, S. 2041–2049, Apr. 2018.</w:t>
      </w:r>
    </w:p>
    <w:p w:rsidR="0000129C" w:rsidRPr="0000129C" w:rsidRDefault="0000129C" w:rsidP="0000129C">
      <w:pPr>
        <w:pStyle w:val="Literaturverzeichnis"/>
      </w:pPr>
      <w:r w:rsidRPr="0000129C">
        <w:t>[36]</w:t>
      </w:r>
      <w:r w:rsidRPr="0000129C">
        <w:tab/>
        <w:t>„MeteoSchweiz IDAWEB: Mehr zu IDAWEB“. [Online]. Verfügbar unter: https://gate.meteoswiss.ch/idaweb/more.do. [Zugegriffen: 20-Jan-2019].</w:t>
      </w:r>
    </w:p>
    <w:p w:rsidR="0000129C" w:rsidRPr="0000129C" w:rsidRDefault="0000129C" w:rsidP="0000129C">
      <w:pPr>
        <w:pStyle w:val="Literaturverzeichnis"/>
      </w:pPr>
      <w:r w:rsidRPr="0000129C">
        <w:rPr>
          <w:lang w:val="en-US"/>
        </w:rPr>
        <w:t>[37]</w:t>
      </w:r>
      <w:r w:rsidRPr="0000129C">
        <w:rPr>
          <w:lang w:val="en-US"/>
        </w:rPr>
        <w:tab/>
        <w:t xml:space="preserve">„MACC - Monitoring Atmospheric Composition and Climate (GMES) — European Environment Agency“. </w:t>
      </w:r>
      <w:r w:rsidRPr="0000129C">
        <w:t>[Online]. Verfügbar unter: https://www.eea.europa.eu/themes/air/links/data-sources/macc-monitoring-atmospheric-composition-and. [Zugegriffen: 20-Jan-2019].</w:t>
      </w:r>
    </w:p>
    <w:p w:rsidR="0000129C" w:rsidRPr="0000129C" w:rsidRDefault="0000129C" w:rsidP="0000129C">
      <w:pPr>
        <w:pStyle w:val="Literaturverzeichnis"/>
      </w:pPr>
      <w:r w:rsidRPr="0000129C">
        <w:t>[38]</w:t>
      </w:r>
      <w:r w:rsidRPr="0000129C">
        <w:tab/>
        <w:t>„CAMS McClear Info - www.soda-pro.com“. [Online]. Verfügbar unter: http://www.soda-pro.com/web-services/radiation/cams-mcclear. [Zugegriffen: 20-Jan-2019].</w:t>
      </w:r>
    </w:p>
    <w:p w:rsidR="0000129C" w:rsidRPr="0000129C" w:rsidRDefault="0000129C" w:rsidP="0000129C">
      <w:pPr>
        <w:pStyle w:val="Literaturverzeichnis"/>
      </w:pPr>
      <w:r w:rsidRPr="0000129C">
        <w:t>[39]</w:t>
      </w:r>
      <w:r w:rsidRPr="0000129C">
        <w:tab/>
        <w:t>„YCbCr-Farbmodell“. .</w:t>
      </w:r>
    </w:p>
    <w:p w:rsidR="0079225D" w:rsidRDefault="0079225D">
      <w:pPr>
        <w:sectPr w:rsidR="0079225D" w:rsidSect="00AC594F">
          <w:headerReference w:type="default" r:id="rId61"/>
          <w:headerReference w:type="first" r:id="rId6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1" w:name="_Toc535929976"/>
      <w:r>
        <w:lastRenderedPageBreak/>
        <w:t>Stichwortverzeichnis</w:t>
      </w:r>
      <w:bookmarkEnd w:id="161"/>
    </w:p>
    <w:p w:rsidR="0018074A" w:rsidRDefault="00284FA6">
      <w:pPr>
        <w:rPr>
          <w:noProof/>
        </w:rPr>
        <w:sectPr w:rsidR="0018074A" w:rsidSect="0018074A">
          <w:headerReference w:type="first" r:id="rId6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450E" w:rsidRDefault="0091450E">
      <w:pPr>
        <w:spacing w:before="0" w:line="240" w:lineRule="auto"/>
      </w:pPr>
      <w:r>
        <w:separator/>
      </w:r>
    </w:p>
  </w:endnote>
  <w:endnote w:type="continuationSeparator" w:id="0">
    <w:p w:rsidR="0091450E" w:rsidRDefault="009145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450E" w:rsidRDefault="0091450E">
      <w:pPr>
        <w:spacing w:before="0" w:line="240" w:lineRule="auto"/>
      </w:pPr>
      <w:r>
        <w:separator/>
      </w:r>
    </w:p>
  </w:footnote>
  <w:footnote w:type="continuationSeparator" w:id="0">
    <w:p w:rsidR="0091450E" w:rsidRDefault="0091450E">
      <w:pPr>
        <w:spacing w:before="0" w:line="240" w:lineRule="auto"/>
      </w:pPr>
      <w:r>
        <w:continuationSeparator/>
      </w:r>
    </w:p>
  </w:footnote>
  <w:footnote w:id="1">
    <w:p w:rsidR="001D2820" w:rsidRPr="00856265" w:rsidRDefault="001D2820"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1D2820" w:rsidRPr="000476B1" w:rsidRDefault="001D2820">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1D2820" w:rsidRPr="00DB4ACE" w:rsidRDefault="001D2820">
      <w:pPr>
        <w:pStyle w:val="Funotentext"/>
      </w:pPr>
      <w:r>
        <w:rPr>
          <w:rStyle w:val="Funotenzeichen"/>
        </w:rPr>
        <w:footnoteRef/>
      </w:r>
      <w:r>
        <w:t xml:space="preserve"> </w:t>
      </w:r>
      <w:r w:rsidRPr="00DB4ACE">
        <w:rPr>
          <w:sz w:val="16"/>
          <w:szCs w:val="16"/>
        </w:rPr>
        <w:t>Siehe hierzu das Weber-Fechner-Gesetz</w:t>
      </w:r>
      <w:r>
        <w:t>.</w:t>
      </w:r>
    </w:p>
  </w:footnote>
  <w:footnote w:id="4">
    <w:p w:rsidR="001D2820" w:rsidRDefault="001D2820">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1D2820" w:rsidRPr="00B767B5" w:rsidRDefault="001D2820" w:rsidP="006C5F7E">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1D2820" w:rsidRPr="00DE7F73" w:rsidRDefault="001D2820"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1D2820" w:rsidRPr="00BD5EC2" w:rsidRDefault="001D2820">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1D2820" w:rsidRPr="00BD5EC2" w:rsidRDefault="001D2820"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1D2820" w:rsidRPr="00F80E42" w:rsidRDefault="001D2820">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1D2820" w:rsidRPr="008A6BC4" w:rsidRDefault="001D2820">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1D2820" w:rsidRPr="00166F34" w:rsidRDefault="001D2820"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[31]","plainCitation":"[31]","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C55F38">
        <w:rPr>
          <w:sz w:val="16"/>
        </w:rPr>
        <w:t>[31]</w:t>
      </w:r>
      <w:r>
        <w:rPr>
          <w:sz w:val="16"/>
          <w:szCs w:val="16"/>
        </w:rPr>
        <w:fldChar w:fldCharType="end"/>
      </w:r>
      <w:r w:rsidRPr="00166F34">
        <w:rPr>
          <w:sz w:val="16"/>
          <w:szCs w:val="16"/>
        </w:rPr>
        <w:t>.</w:t>
      </w:r>
    </w:p>
  </w:footnote>
  <w:footnote w:id="12">
    <w:p w:rsidR="001D2820" w:rsidRPr="001B3364" w:rsidRDefault="001D2820">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1D2820" w:rsidRPr="009C4FB5" w:rsidRDefault="001D2820"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1D2820" w:rsidRPr="00AB0039" w:rsidRDefault="001D2820">
      <w:pPr>
        <w:pStyle w:val="Funotentext"/>
      </w:pPr>
      <w:r>
        <w:rPr>
          <w:rStyle w:val="Funotenzeichen"/>
        </w:rPr>
        <w:footnoteRef/>
      </w:r>
      <w:r>
        <w:t xml:space="preserve"> </w:t>
      </w:r>
      <w:r w:rsidRPr="00AB0039">
        <w:rPr>
          <w:sz w:val="16"/>
          <w:szCs w:val="16"/>
        </w:rPr>
        <w:t>GitHub bezeichnet diese als „Repository“.</w:t>
      </w:r>
    </w:p>
  </w:footnote>
  <w:footnote w:id="15">
    <w:p w:rsidR="001D2820" w:rsidRPr="009A74DC" w:rsidRDefault="001D2820">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1D2820" w:rsidRPr="00C03F46" w:rsidRDefault="001D2820"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1D2820" w:rsidRPr="00D2548C" w:rsidRDefault="001D2820"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1D2820" w:rsidRPr="00D2548C" w:rsidRDefault="001D2820"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D2820" w:rsidRPr="0011431B" w:rsidRDefault="001D2820">
      <w:pPr>
        <w:pStyle w:val="Funotentext"/>
      </w:pPr>
    </w:p>
  </w:footnote>
  <w:footnote w:id="19">
    <w:p w:rsidR="001D2820" w:rsidRPr="00657E7D" w:rsidRDefault="001D2820"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1D2820" w:rsidRPr="00D2548C" w:rsidRDefault="001D2820"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1D2820" w:rsidRPr="003B1F4E" w:rsidRDefault="001D2820">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1D2820" w:rsidRPr="001774D0" w:rsidRDefault="001D2820"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1D2820" w:rsidRPr="00742632" w:rsidRDefault="001D2820">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1D2820" w:rsidRPr="00927E30" w:rsidRDefault="001D2820">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Pr="004B5617" w:rsidRDefault="001D2820">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5916B5">
      <w:rPr>
        <w:noProof/>
        <w:lang w:val="de-CH"/>
      </w:rPr>
      <w:instrText>8</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5916B5">
      <w:rPr>
        <w:noProof/>
        <w:lang w:val="de-CH"/>
      </w:rPr>
      <w:instrText>8</w:instrText>
    </w:r>
    <w:r>
      <w:rPr>
        <w:noProof/>
      </w:rPr>
      <w:fldChar w:fldCharType="end"/>
    </w:r>
    <w:r w:rsidRPr="004B5617">
      <w:rPr>
        <w:lang w:val="de-CH"/>
      </w:rPr>
      <w:instrText xml:space="preserve"> " " \* MERGEFORMAT </w:instrText>
    </w:r>
    <w:r>
      <w:fldChar w:fldCharType="separate"/>
    </w:r>
    <w:r w:rsidR="005916B5">
      <w:rPr>
        <w:noProof/>
        <w:lang w:val="de-CH"/>
      </w:rPr>
      <w:instrText>8</w:instrText>
    </w:r>
    <w:r w:rsidR="005916B5" w:rsidRPr="004B5617">
      <w:rPr>
        <w:lang w:val="de-CH"/>
      </w:rPr>
      <w:instrText xml:space="preserve"> </w:instrText>
    </w:r>
    <w:r>
      <w:fldChar w:fldCharType="end"/>
    </w:r>
    <w:r w:rsidRPr="004B5617">
      <w:rPr>
        <w:lang w:val="de-CH"/>
      </w:rPr>
      <w:instrText xml:space="preserve"> \* MERGEFORMAT </w:instrText>
    </w:r>
    <w:r w:rsidR="00762C6A">
      <w:fldChar w:fldCharType="separate"/>
    </w:r>
    <w:r w:rsidR="005916B5">
      <w:rPr>
        <w:noProof/>
        <w:lang w:val="de-CH"/>
      </w:rPr>
      <w:t>8</w:t>
    </w:r>
    <w:r w:rsidR="005916B5"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5916B5">
      <w:rPr>
        <w:noProof/>
        <w:lang w:val="de-CH"/>
      </w:rPr>
      <w:t>Konzept der Vorhersage</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5916B5">
      <w:rPr>
        <w:noProof/>
        <w:lang w:val="de-CH"/>
      </w:rPr>
      <w:t>34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Default="001D2820">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Default="001D282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3CD3"/>
    <w:rsid w:val="00175591"/>
    <w:rsid w:val="00175CE3"/>
    <w:rsid w:val="001774D0"/>
    <w:rsid w:val="0018074A"/>
    <w:rsid w:val="0018099E"/>
    <w:rsid w:val="00183A52"/>
    <w:rsid w:val="00184679"/>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0A9D"/>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1B1F"/>
    <w:rsid w:val="001D2820"/>
    <w:rsid w:val="001D311E"/>
    <w:rsid w:val="001D60E1"/>
    <w:rsid w:val="001D6AAA"/>
    <w:rsid w:val="001D6C80"/>
    <w:rsid w:val="001D6D8F"/>
    <w:rsid w:val="001D72D7"/>
    <w:rsid w:val="001E2561"/>
    <w:rsid w:val="001E293A"/>
    <w:rsid w:val="001E2E0D"/>
    <w:rsid w:val="001E4B00"/>
    <w:rsid w:val="001E563E"/>
    <w:rsid w:val="001E6DFF"/>
    <w:rsid w:val="001F09F3"/>
    <w:rsid w:val="001F108B"/>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9E6"/>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2D74"/>
    <w:rsid w:val="002A2DE7"/>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C14C7"/>
    <w:rsid w:val="002C2AFE"/>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38DE"/>
    <w:rsid w:val="00374D75"/>
    <w:rsid w:val="00375CC9"/>
    <w:rsid w:val="00376DCD"/>
    <w:rsid w:val="00380F52"/>
    <w:rsid w:val="003810D9"/>
    <w:rsid w:val="00381EBD"/>
    <w:rsid w:val="003820D4"/>
    <w:rsid w:val="00382855"/>
    <w:rsid w:val="00385321"/>
    <w:rsid w:val="00385A61"/>
    <w:rsid w:val="003863E9"/>
    <w:rsid w:val="003866F7"/>
    <w:rsid w:val="00386EC8"/>
    <w:rsid w:val="003910C5"/>
    <w:rsid w:val="00391885"/>
    <w:rsid w:val="003921ED"/>
    <w:rsid w:val="00392428"/>
    <w:rsid w:val="0039354D"/>
    <w:rsid w:val="0039467A"/>
    <w:rsid w:val="00394F6C"/>
    <w:rsid w:val="0039555C"/>
    <w:rsid w:val="003967E5"/>
    <w:rsid w:val="003978A4"/>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072B1"/>
    <w:rsid w:val="004101C6"/>
    <w:rsid w:val="00411744"/>
    <w:rsid w:val="00412B25"/>
    <w:rsid w:val="004132D2"/>
    <w:rsid w:val="00413C67"/>
    <w:rsid w:val="0041535F"/>
    <w:rsid w:val="00415A51"/>
    <w:rsid w:val="00415B09"/>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AF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B7F39"/>
    <w:rsid w:val="004C281B"/>
    <w:rsid w:val="004C30C2"/>
    <w:rsid w:val="004C30F3"/>
    <w:rsid w:val="004C35F2"/>
    <w:rsid w:val="004C439D"/>
    <w:rsid w:val="004C47B3"/>
    <w:rsid w:val="004C5DCF"/>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75F"/>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191"/>
    <w:rsid w:val="006A0B05"/>
    <w:rsid w:val="006A181E"/>
    <w:rsid w:val="006A5068"/>
    <w:rsid w:val="006A63CD"/>
    <w:rsid w:val="006A7CCE"/>
    <w:rsid w:val="006B079B"/>
    <w:rsid w:val="006B123C"/>
    <w:rsid w:val="006B2962"/>
    <w:rsid w:val="006B4180"/>
    <w:rsid w:val="006B466E"/>
    <w:rsid w:val="006B4B0B"/>
    <w:rsid w:val="006B59B5"/>
    <w:rsid w:val="006B77EF"/>
    <w:rsid w:val="006C08EC"/>
    <w:rsid w:val="006C20C0"/>
    <w:rsid w:val="006C2E57"/>
    <w:rsid w:val="006C2EB8"/>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20C1"/>
    <w:rsid w:val="007825D5"/>
    <w:rsid w:val="007826AC"/>
    <w:rsid w:val="00782ABE"/>
    <w:rsid w:val="0078340A"/>
    <w:rsid w:val="0078387C"/>
    <w:rsid w:val="007842E7"/>
    <w:rsid w:val="00784324"/>
    <w:rsid w:val="00784EBA"/>
    <w:rsid w:val="00785AE9"/>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2D4"/>
    <w:rsid w:val="00893789"/>
    <w:rsid w:val="00893B3E"/>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676"/>
    <w:rsid w:val="008E7E94"/>
    <w:rsid w:val="008F0072"/>
    <w:rsid w:val="008F10E9"/>
    <w:rsid w:val="008F24FD"/>
    <w:rsid w:val="008F4AAC"/>
    <w:rsid w:val="008F56CA"/>
    <w:rsid w:val="008F72E8"/>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50E"/>
    <w:rsid w:val="00914905"/>
    <w:rsid w:val="00915EE5"/>
    <w:rsid w:val="0092023C"/>
    <w:rsid w:val="00920EFB"/>
    <w:rsid w:val="009219A0"/>
    <w:rsid w:val="00921AD1"/>
    <w:rsid w:val="00921D13"/>
    <w:rsid w:val="00922319"/>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62DA"/>
    <w:rsid w:val="00AE654B"/>
    <w:rsid w:val="00AE6B11"/>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770"/>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843"/>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602D"/>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4CC"/>
    <w:rsid w:val="00D448C6"/>
    <w:rsid w:val="00D4579C"/>
    <w:rsid w:val="00D459AF"/>
    <w:rsid w:val="00D47521"/>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08E7"/>
    <w:rsid w:val="00DF198C"/>
    <w:rsid w:val="00DF1C98"/>
    <w:rsid w:val="00DF228C"/>
    <w:rsid w:val="00DF3634"/>
    <w:rsid w:val="00DF47EA"/>
    <w:rsid w:val="00DF4C9F"/>
    <w:rsid w:val="00DF5000"/>
    <w:rsid w:val="00DF5AA9"/>
    <w:rsid w:val="00DF5BCB"/>
    <w:rsid w:val="00DF66A2"/>
    <w:rsid w:val="00DF703A"/>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70C61"/>
    <w:rsid w:val="00E73425"/>
    <w:rsid w:val="00E734D9"/>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538A"/>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97B"/>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47F6D"/>
    <w:rsid w:val="00F5181F"/>
    <w:rsid w:val="00F52C79"/>
    <w:rsid w:val="00F531C5"/>
    <w:rsid w:val="00F54191"/>
    <w:rsid w:val="00F5509E"/>
    <w:rsid w:val="00F55FF4"/>
    <w:rsid w:val="00F5611B"/>
    <w:rsid w:val="00F56E58"/>
    <w:rsid w:val="00F6023D"/>
    <w:rsid w:val="00F6137B"/>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67B"/>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jpeg"/><Relationship Id="rId20" Type="http://schemas.openxmlformats.org/officeDocument/2006/relationships/image" Target="media/image13.png"/><Relationship Id="rId41" Type="http://schemas.openxmlformats.org/officeDocument/2006/relationships/hyperlink" Target="https://synonyme.woxikon.de/synonyme/%C3%BCberschaubarkeit.php" TargetMode="External"/><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6AAA9F-9369-42CA-94A4-D49CA4D14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27616</Words>
  <Characters>173985</Characters>
  <Application>Microsoft Office Word</Application>
  <DocSecurity>0</DocSecurity>
  <Lines>1449</Lines>
  <Paragraphs>402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201199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258</cp:revision>
  <cp:lastPrinted>2019-01-22T07:32:00Z</cp:lastPrinted>
  <dcterms:created xsi:type="dcterms:W3CDTF">2019-01-16T09:16:00Z</dcterms:created>
  <dcterms:modified xsi:type="dcterms:W3CDTF">2019-01-22T22:58:00Z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